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359"/>
        <w:tblW w:w="15559" w:type="dxa"/>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ayout w:type="fixed"/>
        <w:tblLook w:val="00A0" w:firstRow="1" w:lastRow="0" w:firstColumn="1" w:lastColumn="0" w:noHBand="0" w:noVBand="0"/>
      </w:tblPr>
      <w:tblGrid>
        <w:gridCol w:w="2805"/>
        <w:gridCol w:w="1981"/>
        <w:gridCol w:w="2268"/>
        <w:gridCol w:w="1134"/>
        <w:gridCol w:w="4394"/>
        <w:gridCol w:w="2977"/>
      </w:tblGrid>
      <w:tr w:rsidR="00067C43" w:rsidRPr="007F2FDF" w:rsidTr="00F42C58">
        <w:trPr>
          <w:trHeight w:val="330"/>
        </w:trPr>
        <w:tc>
          <w:tcPr>
            <w:tcW w:w="7054" w:type="dxa"/>
            <w:gridSpan w:val="3"/>
            <w:vMerge w:val="restart"/>
          </w:tcPr>
          <w:p w:rsidR="007F2FDF" w:rsidRPr="00AF0918" w:rsidRDefault="001C73F3" w:rsidP="007F2FDF">
            <w:pPr>
              <w:spacing w:after="0" w:line="240" w:lineRule="auto"/>
              <w:contextualSpacing/>
              <w:rPr>
                <w:rFonts w:cs="Calibri"/>
                <w:b/>
              </w:rPr>
            </w:pPr>
            <w:r>
              <w:rPr>
                <w:noProof/>
                <w:lang w:eastAsia="en-GB"/>
              </w:rPr>
              <w:drawing>
                <wp:anchor distT="0" distB="0" distL="114300" distR="114300" simplePos="0" relativeHeight="251656192" behindDoc="1" locked="0" layoutInCell="1" allowOverlap="1" wp14:anchorId="594FBD67" wp14:editId="2F8AC947">
                  <wp:simplePos x="0" y="0"/>
                  <wp:positionH relativeFrom="column">
                    <wp:posOffset>57150</wp:posOffset>
                  </wp:positionH>
                  <wp:positionV relativeFrom="paragraph">
                    <wp:posOffset>46990</wp:posOffset>
                  </wp:positionV>
                  <wp:extent cx="895350" cy="1218565"/>
                  <wp:effectExtent l="0" t="0" r="0" b="0"/>
                  <wp:wrapTight wrapText="bothSides">
                    <wp:wrapPolygon edited="0">
                      <wp:start x="0" y="0"/>
                      <wp:lineTo x="0" y="21274"/>
                      <wp:lineTo x="21140" y="21274"/>
                      <wp:lineTo x="21140"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1218565"/>
                          </a:xfrm>
                          <a:prstGeom prst="rect">
                            <a:avLst/>
                          </a:prstGeom>
                          <a:noFill/>
                        </pic:spPr>
                      </pic:pic>
                    </a:graphicData>
                  </a:graphic>
                  <wp14:sizeRelH relativeFrom="page">
                    <wp14:pctWidth>0</wp14:pctWidth>
                  </wp14:sizeRelH>
                  <wp14:sizeRelV relativeFrom="page">
                    <wp14:pctHeight>0</wp14:pctHeight>
                  </wp14:sizeRelV>
                </wp:anchor>
              </w:drawing>
            </w:r>
          </w:p>
          <w:p w:rsidR="00067C43" w:rsidRPr="00F42C58" w:rsidRDefault="001C73F3" w:rsidP="007F2FDF">
            <w:pPr>
              <w:spacing w:after="0" w:line="240" w:lineRule="auto"/>
              <w:contextualSpacing/>
              <w:jc w:val="center"/>
              <w:rPr>
                <w:rFonts w:cs="Calibri"/>
                <w:b/>
                <w:sz w:val="60"/>
                <w:szCs w:val="60"/>
              </w:rPr>
            </w:pPr>
            <w:r w:rsidRPr="00F42C58">
              <w:rPr>
                <w:rFonts w:cs="Calibri"/>
                <w:b/>
                <w:sz w:val="60"/>
                <w:szCs w:val="60"/>
              </w:rPr>
              <w:t>All Saints Primary School</w:t>
            </w:r>
          </w:p>
          <w:p w:rsidR="00B14A7B" w:rsidRPr="00AF0918" w:rsidRDefault="001C73F3" w:rsidP="007F2FDF">
            <w:pPr>
              <w:spacing w:after="0" w:line="240" w:lineRule="auto"/>
              <w:contextualSpacing/>
              <w:jc w:val="center"/>
              <w:rPr>
                <w:rFonts w:cs="Calibri"/>
                <w:b/>
                <w:sz w:val="72"/>
                <w:szCs w:val="72"/>
              </w:rPr>
            </w:pPr>
            <w:r w:rsidRPr="00F42C58">
              <w:rPr>
                <w:rFonts w:cs="Calibri"/>
                <w:b/>
                <w:sz w:val="60"/>
                <w:szCs w:val="60"/>
              </w:rPr>
              <w:t>Sapphires Class</w:t>
            </w:r>
          </w:p>
        </w:tc>
        <w:tc>
          <w:tcPr>
            <w:tcW w:w="8505" w:type="dxa"/>
            <w:gridSpan w:val="3"/>
            <w:vAlign w:val="bottom"/>
          </w:tcPr>
          <w:p w:rsidR="00EC398F" w:rsidRPr="00F42C58" w:rsidRDefault="001C73F3" w:rsidP="00F42C58">
            <w:pPr>
              <w:spacing w:after="0" w:line="240" w:lineRule="auto"/>
              <w:contextualSpacing/>
              <w:jc w:val="center"/>
              <w:rPr>
                <w:rFonts w:cs="Calibri"/>
                <w:b/>
                <w:sz w:val="20"/>
                <w:szCs w:val="20"/>
              </w:rPr>
            </w:pPr>
            <w:r w:rsidRPr="00F42C58">
              <w:rPr>
                <w:rFonts w:cs="Calibri"/>
                <w:b/>
                <w:sz w:val="20"/>
                <w:szCs w:val="20"/>
                <w:u w:val="single"/>
              </w:rPr>
              <w:t>Cross Curricular Links to Support  Learning</w:t>
            </w:r>
          </w:p>
          <w:p w:rsidR="00067C43" w:rsidRPr="00F42C58" w:rsidRDefault="00C16D7E" w:rsidP="00F42C58">
            <w:pPr>
              <w:spacing w:after="0" w:line="240" w:lineRule="auto"/>
              <w:contextualSpacing/>
              <w:jc w:val="center"/>
              <w:rPr>
                <w:rFonts w:cs="Calibri"/>
                <w:b/>
                <w:sz w:val="20"/>
                <w:szCs w:val="20"/>
                <w:u w:val="single"/>
              </w:rPr>
            </w:pPr>
          </w:p>
        </w:tc>
      </w:tr>
      <w:tr w:rsidR="00067C43" w:rsidRPr="007F2FDF" w:rsidTr="003624D6">
        <w:trPr>
          <w:trHeight w:val="519"/>
        </w:trPr>
        <w:tc>
          <w:tcPr>
            <w:tcW w:w="7054" w:type="dxa"/>
            <w:gridSpan w:val="3"/>
            <w:vMerge/>
          </w:tcPr>
          <w:p w:rsidR="00841030" w:rsidRDefault="00841030"/>
        </w:tc>
        <w:tc>
          <w:tcPr>
            <w:tcW w:w="8505" w:type="dxa"/>
            <w:gridSpan w:val="3"/>
            <w:vAlign w:val="center"/>
          </w:tcPr>
          <w:p w:rsidR="00067C43" w:rsidRPr="00F42C58" w:rsidRDefault="001C73F3" w:rsidP="00F42C58">
            <w:pPr>
              <w:spacing w:after="0" w:line="240" w:lineRule="auto"/>
              <w:contextualSpacing/>
              <w:jc w:val="center"/>
              <w:rPr>
                <w:rFonts w:cs="Calibri"/>
                <w:b/>
                <w:sz w:val="20"/>
                <w:szCs w:val="20"/>
              </w:rPr>
            </w:pPr>
            <w:r w:rsidRPr="00F42C58">
              <w:rPr>
                <w:rFonts w:cs="Calibri"/>
                <w:b/>
                <w:sz w:val="20"/>
                <w:szCs w:val="20"/>
              </w:rPr>
              <w:t>Art and DT</w:t>
            </w:r>
          </w:p>
        </w:tc>
      </w:tr>
      <w:tr w:rsidR="003624D6" w:rsidRPr="007F2FDF" w:rsidTr="00F42C58">
        <w:trPr>
          <w:trHeight w:val="509"/>
        </w:trPr>
        <w:tc>
          <w:tcPr>
            <w:tcW w:w="7054" w:type="dxa"/>
            <w:gridSpan w:val="3"/>
            <w:vMerge/>
          </w:tcPr>
          <w:p w:rsidR="00841030" w:rsidRDefault="00841030"/>
        </w:tc>
        <w:tc>
          <w:tcPr>
            <w:tcW w:w="8505" w:type="dxa"/>
            <w:gridSpan w:val="3"/>
            <w:vMerge w:val="restart"/>
          </w:tcPr>
          <w:p w:rsidR="00F24DEF" w:rsidRPr="00F24DEF" w:rsidRDefault="001C73F3" w:rsidP="00F24DEF">
            <w:pPr>
              <w:spacing w:after="0" w:line="240" w:lineRule="auto"/>
              <w:contextualSpacing/>
              <w:rPr>
                <w:rFonts w:cs="Calibri"/>
                <w:sz w:val="20"/>
                <w:szCs w:val="20"/>
                <w:u w:val="single"/>
              </w:rPr>
            </w:pPr>
            <w:r w:rsidRPr="00F24DEF">
              <w:rPr>
                <w:rFonts w:cs="Calibri"/>
                <w:sz w:val="20"/>
                <w:szCs w:val="20"/>
                <w:u w:val="single"/>
              </w:rPr>
              <w:t xml:space="preserve">Fantasy characters from </w:t>
            </w:r>
            <w:r>
              <w:rPr>
                <w:rFonts w:cs="Calibri"/>
                <w:sz w:val="20"/>
                <w:szCs w:val="20"/>
                <w:u w:val="single"/>
              </w:rPr>
              <w:t>under the sea</w:t>
            </w:r>
            <w:r w:rsidRPr="00F24DEF">
              <w:rPr>
                <w:rFonts w:cs="Calibri"/>
                <w:sz w:val="20"/>
                <w:szCs w:val="20"/>
                <w:u w:val="single"/>
              </w:rPr>
              <w:t xml:space="preserve">: </w:t>
            </w:r>
          </w:p>
          <w:p w:rsidR="003624D6" w:rsidRDefault="001C73F3" w:rsidP="00F24DEF">
            <w:pPr>
              <w:spacing w:after="0" w:line="240" w:lineRule="auto"/>
              <w:contextualSpacing/>
              <w:rPr>
                <w:rFonts w:cs="Calibri"/>
                <w:sz w:val="20"/>
                <w:szCs w:val="20"/>
              </w:rPr>
            </w:pPr>
            <w:r>
              <w:rPr>
                <w:noProof/>
                <w:lang w:eastAsia="en-GB"/>
              </w:rPr>
              <w:drawing>
                <wp:anchor distT="0" distB="0" distL="114300" distR="114300" simplePos="0" relativeHeight="251684864" behindDoc="0" locked="0" layoutInCell="1" allowOverlap="1" wp14:anchorId="1E6C27A1" wp14:editId="1565F3D7">
                  <wp:simplePos x="0" y="0"/>
                  <wp:positionH relativeFrom="column">
                    <wp:posOffset>4272280</wp:posOffset>
                  </wp:positionH>
                  <wp:positionV relativeFrom="paragraph">
                    <wp:posOffset>24130</wp:posOffset>
                  </wp:positionV>
                  <wp:extent cx="895350" cy="895350"/>
                  <wp:effectExtent l="0" t="0" r="0" b="0"/>
                  <wp:wrapThrough wrapText="bothSides">
                    <wp:wrapPolygon edited="0">
                      <wp:start x="0" y="0"/>
                      <wp:lineTo x="0" y="21140"/>
                      <wp:lineTo x="21140" y="21140"/>
                      <wp:lineTo x="2114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r w:rsidRPr="00F24DEF">
              <w:rPr>
                <w:rFonts w:cs="Calibri"/>
                <w:sz w:val="20"/>
                <w:szCs w:val="20"/>
              </w:rPr>
              <w:t xml:space="preserve">Inspired by Jon </w:t>
            </w:r>
            <w:proofErr w:type="spellStart"/>
            <w:r>
              <w:rPr>
                <w:rFonts w:cs="Calibri"/>
                <w:sz w:val="20"/>
                <w:szCs w:val="20"/>
              </w:rPr>
              <w:t>Burgerman</w:t>
            </w:r>
            <w:proofErr w:type="spellEnd"/>
            <w:r>
              <w:rPr>
                <w:rFonts w:cs="Calibri"/>
                <w:sz w:val="20"/>
                <w:szCs w:val="20"/>
              </w:rPr>
              <w:t xml:space="preserve"> and the short animation Something Fishy by Ringling College of Art and Design.</w:t>
            </w:r>
          </w:p>
          <w:p w:rsidR="00F24DEF" w:rsidRDefault="00C16D7E" w:rsidP="00F24DEF">
            <w:pPr>
              <w:spacing w:after="0" w:line="240" w:lineRule="auto"/>
              <w:contextualSpacing/>
              <w:rPr>
                <w:rFonts w:cs="Calibri"/>
                <w:sz w:val="20"/>
                <w:szCs w:val="20"/>
              </w:rPr>
            </w:pPr>
          </w:p>
          <w:p w:rsidR="00F24DEF" w:rsidRPr="00F24DEF" w:rsidRDefault="001C73F3" w:rsidP="00F24DEF">
            <w:pPr>
              <w:spacing w:after="0" w:line="240" w:lineRule="auto"/>
              <w:contextualSpacing/>
              <w:rPr>
                <w:rFonts w:cs="Calibri"/>
                <w:sz w:val="20"/>
                <w:szCs w:val="20"/>
                <w:u w:val="single"/>
              </w:rPr>
            </w:pPr>
            <w:r w:rsidRPr="00F24DEF">
              <w:rPr>
                <w:rFonts w:cs="Calibri"/>
                <w:sz w:val="20"/>
                <w:szCs w:val="20"/>
                <w:u w:val="single"/>
              </w:rPr>
              <w:t>Modroc design showing the features of rivers:</w:t>
            </w:r>
          </w:p>
          <w:p w:rsidR="00F24DEF" w:rsidRPr="00F24DEF" w:rsidRDefault="001C73F3" w:rsidP="00F24DEF">
            <w:pPr>
              <w:spacing w:after="0" w:line="240" w:lineRule="auto"/>
              <w:contextualSpacing/>
              <w:rPr>
                <w:rFonts w:cs="Calibri"/>
                <w:sz w:val="20"/>
                <w:szCs w:val="20"/>
              </w:rPr>
            </w:pPr>
            <w:r w:rsidRPr="00F24DEF">
              <w:rPr>
                <w:rFonts w:cs="Calibri"/>
                <w:sz w:val="20"/>
                <w:szCs w:val="20"/>
              </w:rPr>
              <w:t>Use research and develop design criteria to inform the design of innovative, functional, appealing products that are fit for purpose.</w:t>
            </w:r>
          </w:p>
        </w:tc>
      </w:tr>
      <w:tr w:rsidR="003624D6" w:rsidRPr="007F2FDF" w:rsidTr="003624D6">
        <w:trPr>
          <w:trHeight w:val="674"/>
        </w:trPr>
        <w:tc>
          <w:tcPr>
            <w:tcW w:w="7054" w:type="dxa"/>
            <w:gridSpan w:val="3"/>
            <w:vMerge w:val="restart"/>
            <w:vAlign w:val="center"/>
          </w:tcPr>
          <w:p w:rsidR="003624D6" w:rsidRDefault="001C73F3" w:rsidP="004A58EA">
            <w:pPr>
              <w:spacing w:after="0" w:line="240" w:lineRule="auto"/>
              <w:contextualSpacing/>
              <w:jc w:val="center"/>
              <w:rPr>
                <w:rFonts w:cs="Calibri"/>
                <w:b/>
                <w:noProof/>
                <w:sz w:val="28"/>
                <w:lang w:eastAsia="en-GB"/>
              </w:rPr>
            </w:pPr>
            <w:r>
              <w:rPr>
                <w:noProof/>
                <w:lang w:eastAsia="en-GB"/>
              </w:rPr>
              <w:drawing>
                <wp:anchor distT="0" distB="0" distL="114300" distR="114300" simplePos="0" relativeHeight="251686912" behindDoc="0" locked="0" layoutInCell="1" allowOverlap="1">
                  <wp:simplePos x="0" y="0"/>
                  <wp:positionH relativeFrom="column">
                    <wp:posOffset>3122295</wp:posOffset>
                  </wp:positionH>
                  <wp:positionV relativeFrom="paragraph">
                    <wp:posOffset>184785</wp:posOffset>
                  </wp:positionV>
                  <wp:extent cx="942340" cy="1438275"/>
                  <wp:effectExtent l="0" t="0" r="0" b="9525"/>
                  <wp:wrapThrough wrapText="bothSides">
                    <wp:wrapPolygon edited="0">
                      <wp:start x="0" y="0"/>
                      <wp:lineTo x="0" y="21457"/>
                      <wp:lineTo x="20960" y="21457"/>
                      <wp:lineTo x="20960"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4D6" w:rsidRDefault="001C73F3" w:rsidP="00F51B04">
            <w:pPr>
              <w:spacing w:after="0" w:line="240" w:lineRule="auto"/>
              <w:contextualSpacing/>
              <w:jc w:val="center"/>
              <w:rPr>
                <w:rFonts w:cs="Calibri"/>
                <w:b/>
                <w:noProof/>
                <w:sz w:val="44"/>
                <w:lang w:eastAsia="en-GB"/>
              </w:rPr>
            </w:pPr>
            <w:r>
              <w:rPr>
                <w:noProof/>
                <w:lang w:eastAsia="en-GB"/>
              </w:rPr>
              <w:drawing>
                <wp:anchor distT="0" distB="0" distL="114300" distR="114300" simplePos="0" relativeHeight="251687936" behindDoc="0" locked="0" layoutInCell="1" allowOverlap="1">
                  <wp:simplePos x="0" y="0"/>
                  <wp:positionH relativeFrom="column">
                    <wp:posOffset>217170</wp:posOffset>
                  </wp:positionH>
                  <wp:positionV relativeFrom="paragraph">
                    <wp:posOffset>273050</wp:posOffset>
                  </wp:positionV>
                  <wp:extent cx="1485900" cy="760095"/>
                  <wp:effectExtent l="0" t="0" r="0" b="1905"/>
                  <wp:wrapThrough wrapText="bothSides">
                    <wp:wrapPolygon edited="0">
                      <wp:start x="7477" y="0"/>
                      <wp:lineTo x="3877" y="1624"/>
                      <wp:lineTo x="0" y="5955"/>
                      <wp:lineTo x="0" y="18406"/>
                      <wp:lineTo x="3877" y="21113"/>
                      <wp:lineTo x="4985" y="21113"/>
                      <wp:lineTo x="16615" y="21113"/>
                      <wp:lineTo x="18554" y="21113"/>
                      <wp:lineTo x="21046" y="17323"/>
                      <wp:lineTo x="21323" y="15699"/>
                      <wp:lineTo x="21323" y="10827"/>
                      <wp:lineTo x="21046" y="5955"/>
                      <wp:lineTo x="16892" y="1083"/>
                      <wp:lineTo x="13569" y="0"/>
                      <wp:lineTo x="747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Cycle-Art2A.png"/>
                          <pic:cNvPicPr/>
                        </pic:nvPicPr>
                        <pic:blipFill>
                          <a:blip r:embed="rId9">
                            <a:extLst>
                              <a:ext uri="{28A0092B-C50C-407E-A947-70E740481C1C}">
                                <a14:useLocalDpi xmlns:a14="http://schemas.microsoft.com/office/drawing/2010/main" val="0"/>
                              </a:ext>
                            </a:extLst>
                          </a:blip>
                          <a:stretch>
                            <a:fillRect/>
                          </a:stretch>
                        </pic:blipFill>
                        <pic:spPr>
                          <a:xfrm>
                            <a:off x="0" y="0"/>
                            <a:ext cx="1485900" cy="760095"/>
                          </a:xfrm>
                          <a:prstGeom prst="rect">
                            <a:avLst/>
                          </a:prstGeom>
                        </pic:spPr>
                      </pic:pic>
                    </a:graphicData>
                  </a:graphic>
                  <wp14:sizeRelH relativeFrom="margin">
                    <wp14:pctWidth>0</wp14:pctWidth>
                  </wp14:sizeRelH>
                  <wp14:sizeRelV relativeFrom="margin">
                    <wp14:pctHeight>0</wp14:pctHeight>
                  </wp14:sizeRelV>
                </wp:anchor>
              </w:drawing>
            </w:r>
          </w:p>
          <w:p w:rsidR="00F24DEF" w:rsidRDefault="001C73F3" w:rsidP="00F24DEF">
            <w:pPr>
              <w:spacing w:after="0" w:line="240" w:lineRule="auto"/>
              <w:contextualSpacing/>
              <w:jc w:val="center"/>
              <w:rPr>
                <w:rFonts w:cs="Calibri"/>
                <w:b/>
                <w:noProof/>
                <w:sz w:val="44"/>
                <w:lang w:eastAsia="en-GB"/>
              </w:rPr>
            </w:pPr>
            <w:r>
              <w:rPr>
                <w:rFonts w:cs="Calibri"/>
                <w:b/>
                <w:noProof/>
                <w:sz w:val="44"/>
                <w:lang w:eastAsia="en-GB"/>
              </w:rPr>
              <w:t xml:space="preserve">Watery </w:t>
            </w:r>
          </w:p>
          <w:p w:rsidR="003624D6" w:rsidRDefault="001C73F3" w:rsidP="00F24DEF">
            <w:pPr>
              <w:spacing w:after="0" w:line="240" w:lineRule="auto"/>
              <w:contextualSpacing/>
              <w:jc w:val="center"/>
              <w:rPr>
                <w:rFonts w:cs="Calibri"/>
                <w:b/>
                <w:noProof/>
                <w:sz w:val="44"/>
                <w:lang w:eastAsia="en-GB"/>
              </w:rPr>
            </w:pPr>
            <w:r>
              <w:rPr>
                <w:rFonts w:cs="Calibri"/>
                <w:b/>
                <w:noProof/>
                <w:sz w:val="44"/>
                <w:lang w:eastAsia="en-GB"/>
              </w:rPr>
              <w:t>Worlds</w:t>
            </w:r>
          </w:p>
          <w:p w:rsidR="003624D6" w:rsidRPr="00F35917" w:rsidRDefault="00C16D7E" w:rsidP="00F51B04">
            <w:pPr>
              <w:spacing w:after="0" w:line="240" w:lineRule="auto"/>
              <w:contextualSpacing/>
              <w:jc w:val="center"/>
              <w:rPr>
                <w:rFonts w:cs="Calibri"/>
                <w:b/>
                <w:noProof/>
                <w:sz w:val="44"/>
                <w:lang w:eastAsia="en-GB"/>
              </w:rPr>
            </w:pPr>
          </w:p>
          <w:p w:rsidR="003624D6" w:rsidRPr="00AF0918" w:rsidRDefault="00C16D7E" w:rsidP="004A58EA">
            <w:pPr>
              <w:spacing w:after="0" w:line="240" w:lineRule="auto"/>
              <w:contextualSpacing/>
              <w:jc w:val="center"/>
              <w:rPr>
                <w:rFonts w:cs="Calibri"/>
                <w:b/>
                <w:sz w:val="24"/>
                <w:szCs w:val="24"/>
              </w:rPr>
            </w:pPr>
          </w:p>
        </w:tc>
        <w:tc>
          <w:tcPr>
            <w:tcW w:w="8505" w:type="dxa"/>
            <w:gridSpan w:val="3"/>
            <w:vMerge/>
          </w:tcPr>
          <w:p w:rsidR="00841030" w:rsidRDefault="00841030"/>
        </w:tc>
      </w:tr>
      <w:tr w:rsidR="003624D6" w:rsidRPr="007F2FDF" w:rsidTr="003624D6">
        <w:trPr>
          <w:trHeight w:val="482"/>
        </w:trPr>
        <w:tc>
          <w:tcPr>
            <w:tcW w:w="7054" w:type="dxa"/>
            <w:gridSpan w:val="3"/>
            <w:vMerge/>
          </w:tcPr>
          <w:p w:rsidR="00841030" w:rsidRDefault="00841030"/>
        </w:tc>
        <w:tc>
          <w:tcPr>
            <w:tcW w:w="8505" w:type="dxa"/>
            <w:gridSpan w:val="3"/>
            <w:vAlign w:val="center"/>
          </w:tcPr>
          <w:p w:rsidR="003624D6" w:rsidRPr="00F42C58" w:rsidRDefault="001C73F3" w:rsidP="003624D6">
            <w:pPr>
              <w:spacing w:after="0" w:line="240" w:lineRule="auto"/>
              <w:jc w:val="center"/>
              <w:rPr>
                <w:rFonts w:cs="Calibri"/>
                <w:b/>
                <w:color w:val="333333"/>
                <w:sz w:val="20"/>
                <w:szCs w:val="20"/>
                <w:shd w:val="clear" w:color="auto" w:fill="FFFFFF"/>
              </w:rPr>
            </w:pPr>
            <w:r w:rsidRPr="00F42C58">
              <w:rPr>
                <w:rFonts w:cs="Calibri"/>
                <w:b/>
                <w:color w:val="333333"/>
                <w:sz w:val="20"/>
                <w:szCs w:val="20"/>
                <w:shd w:val="clear" w:color="auto" w:fill="FFFFFF"/>
              </w:rPr>
              <w:t>Geography and History</w:t>
            </w:r>
          </w:p>
        </w:tc>
      </w:tr>
      <w:tr w:rsidR="003624D6" w:rsidRPr="007F2FDF" w:rsidTr="00F42C58">
        <w:trPr>
          <w:trHeight w:val="1155"/>
        </w:trPr>
        <w:tc>
          <w:tcPr>
            <w:tcW w:w="7054" w:type="dxa"/>
            <w:gridSpan w:val="3"/>
            <w:vMerge/>
          </w:tcPr>
          <w:p w:rsidR="00841030" w:rsidRDefault="00841030"/>
        </w:tc>
        <w:tc>
          <w:tcPr>
            <w:tcW w:w="8505" w:type="dxa"/>
            <w:gridSpan w:val="3"/>
            <w:vMerge w:val="restart"/>
            <w:vAlign w:val="center"/>
          </w:tcPr>
          <w:p w:rsidR="003624D6" w:rsidRDefault="001C73F3" w:rsidP="00EB78EC">
            <w:pPr>
              <w:spacing w:after="0" w:line="240" w:lineRule="auto"/>
              <w:rPr>
                <w:sz w:val="20"/>
                <w:szCs w:val="20"/>
              </w:rPr>
            </w:pPr>
            <w:r w:rsidRPr="004E769E">
              <w:rPr>
                <w:sz w:val="20"/>
                <w:szCs w:val="20"/>
              </w:rPr>
              <w:t>Physical geography</w:t>
            </w:r>
            <w:r>
              <w:rPr>
                <w:sz w:val="20"/>
                <w:szCs w:val="20"/>
              </w:rPr>
              <w:t xml:space="preserve"> is forming the focus of our topic this term, with particular emphasis on </w:t>
            </w:r>
            <w:r w:rsidRPr="004E769E">
              <w:rPr>
                <w:sz w:val="20"/>
                <w:szCs w:val="20"/>
              </w:rPr>
              <w:t>rive</w:t>
            </w:r>
            <w:r>
              <w:rPr>
                <w:sz w:val="20"/>
                <w:szCs w:val="20"/>
              </w:rPr>
              <w:t xml:space="preserve">rs, coasts and the water cycle. Children will be able </w:t>
            </w:r>
            <w:proofErr w:type="gramStart"/>
            <w:r>
              <w:rPr>
                <w:sz w:val="20"/>
                <w:szCs w:val="20"/>
              </w:rPr>
              <w:t>to:</w:t>
            </w:r>
            <w:proofErr w:type="gramEnd"/>
            <w:r>
              <w:rPr>
                <w:sz w:val="20"/>
                <w:szCs w:val="20"/>
              </w:rPr>
              <w:t xml:space="preserve"> u</w:t>
            </w:r>
            <w:r w:rsidRPr="004E769E">
              <w:rPr>
                <w:sz w:val="20"/>
                <w:szCs w:val="20"/>
              </w:rPr>
              <w:t>nderstand and identify t</w:t>
            </w:r>
            <w:r>
              <w:rPr>
                <w:sz w:val="20"/>
                <w:szCs w:val="20"/>
              </w:rPr>
              <w:t>he features of the water cycle and the scientific process at work;</w:t>
            </w:r>
            <w:r w:rsidRPr="004E769E">
              <w:rPr>
                <w:sz w:val="20"/>
                <w:szCs w:val="20"/>
              </w:rPr>
              <w:t xml:space="preserve"> identify the different stages of a river</w:t>
            </w:r>
            <w:r>
              <w:rPr>
                <w:sz w:val="20"/>
                <w:szCs w:val="20"/>
              </w:rPr>
              <w:t xml:space="preserve"> from sea to source and b</w:t>
            </w:r>
            <w:r w:rsidRPr="004E769E">
              <w:rPr>
                <w:sz w:val="20"/>
                <w:szCs w:val="20"/>
              </w:rPr>
              <w:t xml:space="preserve">e able to discuss the effects </w:t>
            </w:r>
            <w:r>
              <w:rPr>
                <w:sz w:val="20"/>
                <w:szCs w:val="20"/>
              </w:rPr>
              <w:t xml:space="preserve">of human impact on floodplains. Children will investigate </w:t>
            </w:r>
            <w:r w:rsidRPr="004E769E">
              <w:rPr>
                <w:sz w:val="20"/>
                <w:szCs w:val="20"/>
              </w:rPr>
              <w:t xml:space="preserve">the importance of </w:t>
            </w:r>
            <w:r>
              <w:rPr>
                <w:sz w:val="20"/>
                <w:szCs w:val="20"/>
              </w:rPr>
              <w:t>flood management systems and coastal defence strategies and the effects they have on human and physical geography.</w:t>
            </w:r>
          </w:p>
        </w:tc>
      </w:tr>
      <w:tr w:rsidR="003624D6" w:rsidRPr="007F2FDF" w:rsidTr="0043358F">
        <w:trPr>
          <w:trHeight w:val="359"/>
        </w:trPr>
        <w:tc>
          <w:tcPr>
            <w:tcW w:w="2805" w:type="dxa"/>
            <w:vMerge w:val="restart"/>
          </w:tcPr>
          <w:p w:rsidR="003624D6" w:rsidRDefault="001C73F3" w:rsidP="003624D6">
            <w:pPr>
              <w:tabs>
                <w:tab w:val="left" w:pos="3119"/>
              </w:tabs>
              <w:spacing w:line="240" w:lineRule="auto"/>
              <w:contextualSpacing/>
              <w:jc w:val="center"/>
              <w:rPr>
                <w:rFonts w:cs="Calibri"/>
                <w:b/>
                <w:sz w:val="20"/>
                <w:szCs w:val="20"/>
                <w:u w:val="single"/>
              </w:rPr>
            </w:pPr>
            <w:r w:rsidRPr="00460BE7">
              <w:rPr>
                <w:rFonts w:cs="Calibri"/>
                <w:b/>
                <w:sz w:val="20"/>
                <w:szCs w:val="20"/>
                <w:u w:val="single"/>
              </w:rPr>
              <w:t>Key Texts:</w:t>
            </w:r>
          </w:p>
          <w:p w:rsidR="0043358F" w:rsidRDefault="00C16D7E" w:rsidP="003624D6">
            <w:pPr>
              <w:tabs>
                <w:tab w:val="left" w:pos="3119"/>
              </w:tabs>
              <w:spacing w:line="240" w:lineRule="auto"/>
              <w:contextualSpacing/>
              <w:jc w:val="center"/>
              <w:rPr>
                <w:rFonts w:cs="Calibri"/>
                <w:b/>
                <w:sz w:val="20"/>
                <w:szCs w:val="20"/>
                <w:u w:val="single"/>
              </w:rPr>
            </w:pPr>
          </w:p>
          <w:p w:rsidR="00F24DEF" w:rsidRPr="00F24DEF" w:rsidRDefault="001C73F3" w:rsidP="00F24DEF">
            <w:pPr>
              <w:tabs>
                <w:tab w:val="left" w:pos="3119"/>
              </w:tabs>
              <w:spacing w:line="240" w:lineRule="auto"/>
              <w:contextualSpacing/>
              <w:rPr>
                <w:rFonts w:cs="Calibri"/>
                <w:sz w:val="20"/>
                <w:szCs w:val="20"/>
              </w:rPr>
            </w:pPr>
            <w:r w:rsidRPr="00F24DEF">
              <w:rPr>
                <w:rFonts w:cs="Calibri"/>
                <w:sz w:val="20"/>
                <w:szCs w:val="20"/>
              </w:rPr>
              <w:t>Mortal Engines by Philip Reeve.</w:t>
            </w:r>
          </w:p>
          <w:p w:rsidR="0043358F" w:rsidRPr="0043358F" w:rsidRDefault="001C73F3" w:rsidP="0043358F">
            <w:pPr>
              <w:tabs>
                <w:tab w:val="left" w:pos="3119"/>
              </w:tabs>
              <w:spacing w:line="240" w:lineRule="auto"/>
              <w:contextualSpacing/>
              <w:rPr>
                <w:rFonts w:cs="Calibri"/>
                <w:sz w:val="20"/>
                <w:szCs w:val="20"/>
              </w:rPr>
            </w:pPr>
            <w:r w:rsidRPr="0043358F">
              <w:rPr>
                <w:rFonts w:cs="Calibri"/>
                <w:sz w:val="20"/>
                <w:szCs w:val="20"/>
              </w:rPr>
              <w:t xml:space="preserve">Art Play by Marion </w:t>
            </w:r>
            <w:proofErr w:type="spellStart"/>
            <w:r w:rsidRPr="0043358F">
              <w:rPr>
                <w:rFonts w:cs="Calibri"/>
                <w:sz w:val="20"/>
                <w:szCs w:val="20"/>
              </w:rPr>
              <w:t>Deuchars</w:t>
            </w:r>
            <w:proofErr w:type="spellEnd"/>
          </w:p>
          <w:p w:rsidR="0043358F" w:rsidRDefault="001C73F3" w:rsidP="0043358F">
            <w:pPr>
              <w:tabs>
                <w:tab w:val="left" w:pos="3119"/>
              </w:tabs>
              <w:spacing w:line="240" w:lineRule="auto"/>
              <w:contextualSpacing/>
              <w:rPr>
                <w:rFonts w:cs="Calibri"/>
                <w:sz w:val="20"/>
                <w:szCs w:val="20"/>
              </w:rPr>
            </w:pPr>
            <w:r w:rsidRPr="0043358F">
              <w:rPr>
                <w:rFonts w:cs="Calibri"/>
                <w:sz w:val="20"/>
                <w:szCs w:val="20"/>
              </w:rPr>
              <w:t xml:space="preserve">Daily Doodle by Jon </w:t>
            </w:r>
            <w:proofErr w:type="spellStart"/>
            <w:r w:rsidRPr="0043358F">
              <w:rPr>
                <w:rFonts w:cs="Calibri"/>
                <w:sz w:val="20"/>
                <w:szCs w:val="20"/>
              </w:rPr>
              <w:t>Burgerman</w:t>
            </w:r>
            <w:proofErr w:type="spellEnd"/>
          </w:p>
          <w:p w:rsidR="0043358F" w:rsidRDefault="00C16D7E" w:rsidP="0043358F">
            <w:pPr>
              <w:tabs>
                <w:tab w:val="left" w:pos="3119"/>
              </w:tabs>
              <w:spacing w:line="240" w:lineRule="auto"/>
              <w:contextualSpacing/>
              <w:rPr>
                <w:rFonts w:cs="Calibri"/>
                <w:sz w:val="20"/>
                <w:szCs w:val="20"/>
              </w:rPr>
            </w:pPr>
          </w:p>
          <w:p w:rsidR="00F24DEF" w:rsidRDefault="001C73F3" w:rsidP="00F24DEF">
            <w:pPr>
              <w:tabs>
                <w:tab w:val="left" w:pos="3119"/>
              </w:tabs>
              <w:spacing w:line="240" w:lineRule="auto"/>
              <w:contextualSpacing/>
              <w:rPr>
                <w:rFonts w:cs="Calibri"/>
                <w:sz w:val="20"/>
                <w:szCs w:val="20"/>
              </w:rPr>
            </w:pPr>
            <w:r w:rsidRPr="00F24DEF">
              <w:rPr>
                <w:rFonts w:cs="Calibri"/>
                <w:sz w:val="20"/>
                <w:szCs w:val="20"/>
              </w:rPr>
              <w:t>Extract</w:t>
            </w:r>
            <w:r>
              <w:rPr>
                <w:rFonts w:cs="Calibri"/>
                <w:sz w:val="20"/>
                <w:szCs w:val="20"/>
              </w:rPr>
              <w:t>s</w:t>
            </w:r>
            <w:r w:rsidRPr="00F24DEF">
              <w:rPr>
                <w:rFonts w:cs="Calibri"/>
                <w:sz w:val="20"/>
                <w:szCs w:val="20"/>
              </w:rPr>
              <w:t xml:space="preserve"> from</w:t>
            </w:r>
            <w:r>
              <w:rPr>
                <w:rFonts w:cs="Calibri"/>
                <w:sz w:val="20"/>
                <w:szCs w:val="20"/>
              </w:rPr>
              <w:t>:</w:t>
            </w:r>
          </w:p>
          <w:p w:rsidR="00F24DEF" w:rsidRPr="00F24DEF" w:rsidRDefault="001C73F3" w:rsidP="00F24DEF">
            <w:pPr>
              <w:tabs>
                <w:tab w:val="left" w:pos="3119"/>
              </w:tabs>
              <w:spacing w:line="240" w:lineRule="auto"/>
              <w:contextualSpacing/>
              <w:rPr>
                <w:rFonts w:cs="Calibri"/>
                <w:sz w:val="20"/>
                <w:szCs w:val="20"/>
              </w:rPr>
            </w:pPr>
            <w:proofErr w:type="spellStart"/>
            <w:r w:rsidRPr="00F24DEF">
              <w:rPr>
                <w:rFonts w:cs="Calibri"/>
                <w:sz w:val="20"/>
                <w:szCs w:val="20"/>
              </w:rPr>
              <w:t>Moonlocket</w:t>
            </w:r>
            <w:proofErr w:type="spellEnd"/>
            <w:r w:rsidRPr="00F24DEF">
              <w:rPr>
                <w:rFonts w:cs="Calibri"/>
                <w:sz w:val="20"/>
                <w:szCs w:val="20"/>
              </w:rPr>
              <w:t xml:space="preserve"> by Peter Bunzl</w:t>
            </w:r>
          </w:p>
          <w:p w:rsidR="00F24DEF" w:rsidRPr="00F24DEF" w:rsidRDefault="001C73F3" w:rsidP="00F24DEF">
            <w:pPr>
              <w:tabs>
                <w:tab w:val="left" w:pos="3119"/>
              </w:tabs>
              <w:spacing w:line="240" w:lineRule="auto"/>
              <w:contextualSpacing/>
              <w:rPr>
                <w:rFonts w:cs="Calibri"/>
                <w:sz w:val="20"/>
                <w:szCs w:val="20"/>
              </w:rPr>
            </w:pPr>
            <w:r w:rsidRPr="00F24DEF">
              <w:rPr>
                <w:rFonts w:cs="Calibri"/>
                <w:sz w:val="20"/>
                <w:szCs w:val="20"/>
              </w:rPr>
              <w:t>The</w:t>
            </w:r>
            <w:r>
              <w:rPr>
                <w:rFonts w:cs="Calibri"/>
                <w:sz w:val="20"/>
                <w:szCs w:val="20"/>
              </w:rPr>
              <w:t xml:space="preserve"> Jungle Book by Rudyard Kipling;</w:t>
            </w:r>
          </w:p>
          <w:p w:rsidR="00F24DEF" w:rsidRPr="00F24DEF" w:rsidRDefault="001C73F3" w:rsidP="00F24DEF">
            <w:pPr>
              <w:tabs>
                <w:tab w:val="left" w:pos="3119"/>
              </w:tabs>
              <w:spacing w:line="240" w:lineRule="auto"/>
              <w:contextualSpacing/>
              <w:rPr>
                <w:rFonts w:cs="Calibri"/>
                <w:sz w:val="20"/>
                <w:szCs w:val="20"/>
              </w:rPr>
            </w:pPr>
            <w:r w:rsidRPr="00F24DEF">
              <w:rPr>
                <w:rFonts w:cs="Calibri"/>
                <w:sz w:val="20"/>
                <w:szCs w:val="20"/>
              </w:rPr>
              <w:t>The Law of the Jungle by Rudyard Kipling</w:t>
            </w:r>
            <w:r>
              <w:rPr>
                <w:rFonts w:cs="Calibri"/>
                <w:sz w:val="20"/>
                <w:szCs w:val="20"/>
              </w:rPr>
              <w:t>;</w:t>
            </w:r>
          </w:p>
          <w:p w:rsidR="00F24DEF" w:rsidRPr="00F24DEF" w:rsidRDefault="001C73F3" w:rsidP="00F24DEF">
            <w:pPr>
              <w:tabs>
                <w:tab w:val="left" w:pos="3119"/>
              </w:tabs>
              <w:spacing w:line="240" w:lineRule="auto"/>
              <w:contextualSpacing/>
              <w:rPr>
                <w:rFonts w:cs="Calibri"/>
                <w:sz w:val="20"/>
                <w:szCs w:val="20"/>
              </w:rPr>
            </w:pPr>
            <w:r w:rsidRPr="00F24DEF">
              <w:rPr>
                <w:rFonts w:cs="Calibri"/>
                <w:sz w:val="20"/>
                <w:szCs w:val="20"/>
              </w:rPr>
              <w:t>Animal Farm by George Orwell</w:t>
            </w:r>
            <w:r>
              <w:rPr>
                <w:rFonts w:cs="Calibri"/>
                <w:sz w:val="20"/>
                <w:szCs w:val="20"/>
              </w:rPr>
              <w:t>;</w:t>
            </w:r>
          </w:p>
          <w:p w:rsidR="00F24DEF" w:rsidRPr="00F24DEF" w:rsidRDefault="001C73F3" w:rsidP="00F24DEF">
            <w:pPr>
              <w:tabs>
                <w:tab w:val="left" w:pos="3119"/>
              </w:tabs>
              <w:spacing w:line="240" w:lineRule="auto"/>
              <w:contextualSpacing/>
              <w:rPr>
                <w:rFonts w:cs="Calibri"/>
                <w:sz w:val="20"/>
                <w:szCs w:val="20"/>
              </w:rPr>
            </w:pPr>
            <w:r w:rsidRPr="00F24DEF">
              <w:rPr>
                <w:rFonts w:cs="Calibri"/>
                <w:sz w:val="20"/>
                <w:szCs w:val="20"/>
              </w:rPr>
              <w:t xml:space="preserve">Beetle Boy by </w:t>
            </w:r>
            <w:proofErr w:type="spellStart"/>
            <w:r w:rsidRPr="00F24DEF">
              <w:rPr>
                <w:rFonts w:cs="Calibri"/>
                <w:sz w:val="20"/>
                <w:szCs w:val="20"/>
              </w:rPr>
              <w:t>M.G.Leonard</w:t>
            </w:r>
            <w:proofErr w:type="spellEnd"/>
            <w:r>
              <w:rPr>
                <w:rFonts w:cs="Calibri"/>
                <w:sz w:val="20"/>
                <w:szCs w:val="20"/>
              </w:rPr>
              <w:t>;</w:t>
            </w:r>
          </w:p>
          <w:p w:rsidR="00F24DEF" w:rsidRPr="00F24DEF" w:rsidRDefault="001C73F3" w:rsidP="00F24DEF">
            <w:pPr>
              <w:tabs>
                <w:tab w:val="left" w:pos="3119"/>
              </w:tabs>
              <w:spacing w:line="240" w:lineRule="auto"/>
              <w:contextualSpacing/>
              <w:rPr>
                <w:rFonts w:cs="Calibri"/>
                <w:sz w:val="20"/>
                <w:szCs w:val="20"/>
              </w:rPr>
            </w:pPr>
            <w:proofErr w:type="spellStart"/>
            <w:r w:rsidRPr="00F24DEF">
              <w:rPr>
                <w:rFonts w:cs="Calibri"/>
                <w:sz w:val="20"/>
                <w:szCs w:val="20"/>
              </w:rPr>
              <w:t>Rooftoppers</w:t>
            </w:r>
            <w:proofErr w:type="spellEnd"/>
            <w:r w:rsidRPr="00F24DEF">
              <w:rPr>
                <w:rFonts w:cs="Calibri"/>
                <w:sz w:val="20"/>
                <w:szCs w:val="20"/>
              </w:rPr>
              <w:t xml:space="preserve"> by Katherine </w:t>
            </w:r>
            <w:proofErr w:type="spellStart"/>
            <w:r w:rsidRPr="00F24DEF">
              <w:rPr>
                <w:rFonts w:cs="Calibri"/>
                <w:sz w:val="20"/>
                <w:szCs w:val="20"/>
              </w:rPr>
              <w:t>Rundell</w:t>
            </w:r>
            <w:proofErr w:type="spellEnd"/>
            <w:r>
              <w:rPr>
                <w:rFonts w:cs="Calibri"/>
                <w:sz w:val="20"/>
                <w:szCs w:val="20"/>
              </w:rPr>
              <w:t>.</w:t>
            </w:r>
          </w:p>
          <w:p w:rsidR="0043358F" w:rsidRDefault="00C16D7E" w:rsidP="00F24DEF">
            <w:pPr>
              <w:tabs>
                <w:tab w:val="left" w:pos="3119"/>
              </w:tabs>
              <w:spacing w:line="240" w:lineRule="auto"/>
              <w:contextualSpacing/>
              <w:rPr>
                <w:rFonts w:cs="Calibri"/>
                <w:sz w:val="20"/>
                <w:szCs w:val="20"/>
              </w:rPr>
            </w:pPr>
          </w:p>
          <w:p w:rsidR="003624D6" w:rsidRPr="00460BE7" w:rsidRDefault="00C16D7E" w:rsidP="00F24DEF">
            <w:pPr>
              <w:tabs>
                <w:tab w:val="left" w:pos="3119"/>
              </w:tabs>
              <w:spacing w:after="0" w:line="240" w:lineRule="auto"/>
              <w:contextualSpacing/>
              <w:rPr>
                <w:rFonts w:cs="Calibri"/>
                <w:sz w:val="20"/>
                <w:szCs w:val="20"/>
              </w:rPr>
            </w:pPr>
          </w:p>
        </w:tc>
        <w:tc>
          <w:tcPr>
            <w:tcW w:w="4249" w:type="dxa"/>
            <w:gridSpan w:val="2"/>
          </w:tcPr>
          <w:p w:rsidR="003624D6" w:rsidRPr="00596A56" w:rsidRDefault="001C73F3" w:rsidP="003624D6">
            <w:pPr>
              <w:tabs>
                <w:tab w:val="left" w:pos="3975"/>
              </w:tabs>
              <w:spacing w:line="240" w:lineRule="auto"/>
              <w:jc w:val="center"/>
              <w:rPr>
                <w:rFonts w:cs="Calibri"/>
                <w:b/>
                <w:sz w:val="18"/>
                <w:szCs w:val="18"/>
                <w:lang w:val="en-US"/>
              </w:rPr>
            </w:pPr>
            <w:r w:rsidRPr="00C048F0">
              <w:rPr>
                <w:rFonts w:cs="Calibri"/>
                <w:b/>
                <w:sz w:val="20"/>
                <w:szCs w:val="20"/>
              </w:rPr>
              <w:t>French</w:t>
            </w:r>
          </w:p>
        </w:tc>
        <w:tc>
          <w:tcPr>
            <w:tcW w:w="8505" w:type="dxa"/>
            <w:gridSpan w:val="3"/>
            <w:vMerge/>
          </w:tcPr>
          <w:p w:rsidR="00841030" w:rsidRDefault="00841030"/>
        </w:tc>
      </w:tr>
      <w:tr w:rsidR="003624D6" w:rsidRPr="007F2FDF" w:rsidTr="0043358F">
        <w:trPr>
          <w:trHeight w:val="722"/>
        </w:trPr>
        <w:tc>
          <w:tcPr>
            <w:tcW w:w="2805" w:type="dxa"/>
            <w:vMerge/>
          </w:tcPr>
          <w:p w:rsidR="00841030" w:rsidRDefault="00841030"/>
        </w:tc>
        <w:tc>
          <w:tcPr>
            <w:tcW w:w="4249" w:type="dxa"/>
            <w:gridSpan w:val="2"/>
            <w:vMerge w:val="restart"/>
          </w:tcPr>
          <w:p w:rsidR="003624D6" w:rsidRPr="00E70151" w:rsidRDefault="001C73F3" w:rsidP="003624D6">
            <w:pPr>
              <w:tabs>
                <w:tab w:val="left" w:pos="3975"/>
              </w:tabs>
              <w:spacing w:line="240" w:lineRule="auto"/>
              <w:rPr>
                <w:rFonts w:cs="Calibri"/>
                <w:sz w:val="20"/>
                <w:szCs w:val="20"/>
              </w:rPr>
            </w:pPr>
            <w:r w:rsidRPr="00E70151">
              <w:rPr>
                <w:rFonts w:cs="Calibri"/>
                <w:sz w:val="20"/>
                <w:szCs w:val="20"/>
              </w:rPr>
              <w:t>Children will continue to develop their listening, sp</w:t>
            </w:r>
            <w:r>
              <w:rPr>
                <w:rFonts w:cs="Calibri"/>
                <w:sz w:val="20"/>
                <w:szCs w:val="20"/>
              </w:rPr>
              <w:t>eaking and recording skills in</w:t>
            </w:r>
            <w:r w:rsidRPr="00E70151">
              <w:rPr>
                <w:rFonts w:cs="Calibri"/>
                <w:sz w:val="20"/>
                <w:szCs w:val="20"/>
              </w:rPr>
              <w:t xml:space="preserve"> French. We will use a range of songs, rhymes and activities to learn and use new vocabulary.</w:t>
            </w:r>
          </w:p>
        </w:tc>
        <w:tc>
          <w:tcPr>
            <w:tcW w:w="8505" w:type="dxa"/>
            <w:gridSpan w:val="3"/>
            <w:vMerge/>
          </w:tcPr>
          <w:p w:rsidR="00841030" w:rsidRDefault="00841030"/>
        </w:tc>
      </w:tr>
      <w:tr w:rsidR="003624D6" w:rsidRPr="007F2FDF" w:rsidTr="0043358F">
        <w:trPr>
          <w:trHeight w:val="365"/>
        </w:trPr>
        <w:tc>
          <w:tcPr>
            <w:tcW w:w="2805" w:type="dxa"/>
            <w:vMerge/>
          </w:tcPr>
          <w:p w:rsidR="00841030" w:rsidRDefault="00841030"/>
        </w:tc>
        <w:tc>
          <w:tcPr>
            <w:tcW w:w="4249" w:type="dxa"/>
            <w:gridSpan w:val="2"/>
            <w:vMerge/>
          </w:tcPr>
          <w:p w:rsidR="00841030" w:rsidRDefault="00841030"/>
        </w:tc>
        <w:tc>
          <w:tcPr>
            <w:tcW w:w="8505" w:type="dxa"/>
            <w:gridSpan w:val="3"/>
          </w:tcPr>
          <w:p w:rsidR="003624D6" w:rsidRDefault="001C73F3" w:rsidP="003624D6">
            <w:pPr>
              <w:spacing w:after="0" w:line="240" w:lineRule="auto"/>
              <w:jc w:val="center"/>
              <w:rPr>
                <w:sz w:val="20"/>
                <w:szCs w:val="20"/>
              </w:rPr>
            </w:pPr>
            <w:r>
              <w:rPr>
                <w:rFonts w:cs="Calibri"/>
                <w:b/>
                <w:sz w:val="20"/>
                <w:szCs w:val="20"/>
              </w:rPr>
              <w:t>Guided reading</w:t>
            </w:r>
          </w:p>
        </w:tc>
      </w:tr>
      <w:tr w:rsidR="003624D6" w:rsidRPr="007F2FDF" w:rsidTr="0043358F">
        <w:trPr>
          <w:trHeight w:val="285"/>
        </w:trPr>
        <w:tc>
          <w:tcPr>
            <w:tcW w:w="2805" w:type="dxa"/>
            <w:vMerge/>
          </w:tcPr>
          <w:p w:rsidR="00841030" w:rsidRDefault="00841030"/>
        </w:tc>
        <w:tc>
          <w:tcPr>
            <w:tcW w:w="4249" w:type="dxa"/>
            <w:gridSpan w:val="2"/>
          </w:tcPr>
          <w:p w:rsidR="003624D6" w:rsidRPr="00C048F0" w:rsidRDefault="001C73F3" w:rsidP="003624D6">
            <w:pPr>
              <w:tabs>
                <w:tab w:val="left" w:pos="3119"/>
              </w:tabs>
              <w:spacing w:line="240" w:lineRule="auto"/>
              <w:contextualSpacing/>
              <w:jc w:val="center"/>
              <w:rPr>
                <w:rFonts w:cs="Calibri"/>
                <w:b/>
                <w:sz w:val="20"/>
                <w:szCs w:val="20"/>
              </w:rPr>
            </w:pPr>
            <w:r w:rsidRPr="00C048F0">
              <w:rPr>
                <w:rFonts w:cs="Calibri"/>
                <w:b/>
                <w:sz w:val="20"/>
                <w:szCs w:val="20"/>
              </w:rPr>
              <w:t>PSHE</w:t>
            </w:r>
          </w:p>
        </w:tc>
        <w:tc>
          <w:tcPr>
            <w:tcW w:w="8505" w:type="dxa"/>
            <w:gridSpan w:val="3"/>
            <w:vMerge w:val="restart"/>
          </w:tcPr>
          <w:p w:rsidR="003624D6" w:rsidRPr="00F42C58" w:rsidRDefault="001C73F3" w:rsidP="003624D6">
            <w:pPr>
              <w:spacing w:after="0" w:line="240" w:lineRule="auto"/>
              <w:contextualSpacing/>
              <w:rPr>
                <w:rFonts w:cs="Calibri"/>
                <w:sz w:val="20"/>
                <w:szCs w:val="20"/>
              </w:rPr>
            </w:pPr>
            <w:r>
              <w:rPr>
                <w:rFonts w:cs="Calibri"/>
                <w:sz w:val="20"/>
                <w:szCs w:val="20"/>
              </w:rPr>
              <w:t>In Sapphires, we are adopting a whole class approach enabling all children to share ideas and strategies before working independently. We will be using the Reading VIPERS (Vocabulary, Infer, Predict, Explain, Retrieve and Summaries) to develop their reading skills. Within the whole class approach, your child will still get the opportunity once a week to</w:t>
            </w:r>
            <w:r w:rsidRPr="00F42C58">
              <w:rPr>
                <w:rFonts w:cs="Calibri"/>
                <w:sz w:val="20"/>
                <w:szCs w:val="20"/>
              </w:rPr>
              <w:t xml:space="preserve"> read within a small group, with the teacher, interpreting and making inferences about a variety of texts. Th</w:t>
            </w:r>
            <w:r>
              <w:rPr>
                <w:rFonts w:cs="Calibri"/>
                <w:sz w:val="20"/>
                <w:szCs w:val="20"/>
              </w:rPr>
              <w:t>e focus of guided reading is to:</w:t>
            </w:r>
          </w:p>
          <w:p w:rsidR="003624D6" w:rsidRPr="00F42C58" w:rsidRDefault="001C73F3" w:rsidP="003624D6">
            <w:pPr>
              <w:spacing w:after="0" w:line="240" w:lineRule="auto"/>
              <w:contextualSpacing/>
              <w:rPr>
                <w:rFonts w:eastAsia="Times New Roman" w:cs="Calibri"/>
                <w:sz w:val="20"/>
                <w:szCs w:val="20"/>
                <w:lang w:eastAsia="en-GB"/>
              </w:rPr>
            </w:pPr>
            <w:r w:rsidRPr="00F42C58">
              <w:rPr>
                <w:rFonts w:eastAsia="Times New Roman" w:cs="Calibri"/>
                <w:sz w:val="20"/>
                <w:szCs w:val="20"/>
                <w:lang w:eastAsia="en-GB"/>
              </w:rPr>
              <w:sym w:font="Symbol" w:char="F0B7"/>
            </w:r>
            <w:r w:rsidRPr="00F42C58">
              <w:rPr>
                <w:rFonts w:eastAsia="Times New Roman" w:cs="Calibri"/>
                <w:sz w:val="20"/>
                <w:szCs w:val="20"/>
                <w:lang w:eastAsia="en-GB"/>
              </w:rPr>
              <w:t>Enable pupils to identify and comment on the structure, features and organisation of texts;</w:t>
            </w:r>
          </w:p>
          <w:p w:rsidR="003624D6" w:rsidRPr="00F42C58" w:rsidRDefault="001C73F3" w:rsidP="003624D6">
            <w:pPr>
              <w:spacing w:after="0" w:line="240" w:lineRule="auto"/>
              <w:contextualSpacing/>
              <w:rPr>
                <w:rFonts w:eastAsia="Times New Roman" w:cs="Calibri"/>
                <w:sz w:val="20"/>
                <w:szCs w:val="20"/>
                <w:lang w:eastAsia="en-GB"/>
              </w:rPr>
            </w:pPr>
            <w:r w:rsidRPr="00F42C58">
              <w:rPr>
                <w:rFonts w:eastAsia="Times New Roman" w:cs="Calibri"/>
                <w:sz w:val="20"/>
                <w:szCs w:val="20"/>
                <w:lang w:eastAsia="en-GB"/>
              </w:rPr>
              <w:sym w:font="Symbol" w:char="F0B7"/>
            </w:r>
            <w:r w:rsidRPr="00F42C58">
              <w:rPr>
                <w:rFonts w:eastAsia="Times New Roman" w:cs="Calibri"/>
                <w:sz w:val="20"/>
                <w:szCs w:val="20"/>
                <w:lang w:eastAsia="en-GB"/>
              </w:rPr>
              <w:t>Probe understanding and interpretation of texts by promoting the use of deduction, inference and interpretation of ideas or events;</w:t>
            </w:r>
          </w:p>
          <w:p w:rsidR="003624D6" w:rsidRPr="00F42C58" w:rsidRDefault="001C73F3" w:rsidP="003624D6">
            <w:pPr>
              <w:spacing w:after="0" w:line="240" w:lineRule="auto"/>
              <w:contextualSpacing/>
              <w:rPr>
                <w:rFonts w:eastAsia="Times New Roman" w:cs="Calibri"/>
                <w:sz w:val="20"/>
                <w:szCs w:val="20"/>
                <w:lang w:eastAsia="en-GB"/>
              </w:rPr>
            </w:pPr>
            <w:r w:rsidRPr="00F42C58">
              <w:rPr>
                <w:rFonts w:eastAsia="Times New Roman" w:cs="Calibri"/>
                <w:sz w:val="20"/>
                <w:szCs w:val="20"/>
                <w:lang w:eastAsia="en-GB"/>
              </w:rPr>
              <w:sym w:font="Symbol" w:char="F0B7"/>
            </w:r>
            <w:r w:rsidRPr="00F42C58">
              <w:rPr>
                <w:rFonts w:eastAsia="Times New Roman" w:cs="Calibri"/>
                <w:sz w:val="20"/>
                <w:szCs w:val="20"/>
                <w:lang w:eastAsia="en-GB"/>
              </w:rPr>
              <w:t>Enable pupils to explain, comment on and respond to a writer’s use of language;</w:t>
            </w:r>
          </w:p>
          <w:p w:rsidR="003624D6" w:rsidRDefault="001C73F3" w:rsidP="003624D6">
            <w:pPr>
              <w:spacing w:after="0" w:line="240" w:lineRule="auto"/>
              <w:contextualSpacing/>
              <w:rPr>
                <w:rFonts w:eastAsia="Times New Roman" w:cs="Calibri"/>
                <w:sz w:val="20"/>
                <w:szCs w:val="20"/>
                <w:lang w:eastAsia="en-GB"/>
              </w:rPr>
            </w:pPr>
            <w:r w:rsidRPr="00F42C58">
              <w:rPr>
                <w:rFonts w:eastAsia="Times New Roman" w:cs="Calibri"/>
                <w:sz w:val="20"/>
                <w:szCs w:val="20"/>
                <w:lang w:eastAsia="en-GB"/>
              </w:rPr>
              <w:sym w:font="Symbol" w:char="F0B7"/>
            </w:r>
            <w:r w:rsidRPr="00F42C58">
              <w:rPr>
                <w:rFonts w:eastAsia="Times New Roman" w:cs="Calibri"/>
                <w:sz w:val="20"/>
                <w:szCs w:val="20"/>
                <w:lang w:eastAsia="en-GB"/>
              </w:rPr>
              <w:t>Teach strategies to enable pupils to summarise, generalise and develop an overview of the text.</w:t>
            </w:r>
          </w:p>
          <w:p w:rsidR="003624D6" w:rsidRPr="00F42C58" w:rsidRDefault="001C73F3" w:rsidP="003624D6">
            <w:pPr>
              <w:spacing w:after="0" w:line="240" w:lineRule="auto"/>
              <w:contextualSpacing/>
              <w:rPr>
                <w:rFonts w:cs="Calibri"/>
                <w:color w:val="333333"/>
                <w:sz w:val="20"/>
                <w:szCs w:val="20"/>
                <w:shd w:val="clear" w:color="auto" w:fill="FFFFFF"/>
              </w:rPr>
            </w:pPr>
            <w:r>
              <w:rPr>
                <w:rFonts w:eastAsia="Times New Roman" w:cs="Calibri"/>
                <w:sz w:val="20"/>
                <w:szCs w:val="20"/>
                <w:lang w:eastAsia="en-GB"/>
              </w:rPr>
              <w:t xml:space="preserve">Children will be reading a variety of texts in addition to our class reader Mortal Engines. </w:t>
            </w:r>
          </w:p>
        </w:tc>
      </w:tr>
      <w:tr w:rsidR="003624D6" w:rsidRPr="007F2FDF" w:rsidTr="0043358F">
        <w:trPr>
          <w:trHeight w:val="2202"/>
        </w:trPr>
        <w:tc>
          <w:tcPr>
            <w:tcW w:w="2805" w:type="dxa"/>
            <w:vMerge/>
          </w:tcPr>
          <w:p w:rsidR="00841030" w:rsidRDefault="00841030"/>
        </w:tc>
        <w:tc>
          <w:tcPr>
            <w:tcW w:w="4249" w:type="dxa"/>
            <w:gridSpan w:val="2"/>
          </w:tcPr>
          <w:p w:rsidR="003624D6" w:rsidRDefault="001C73F3" w:rsidP="003624D6">
            <w:pPr>
              <w:tabs>
                <w:tab w:val="left" w:pos="3975"/>
              </w:tabs>
              <w:spacing w:line="240" w:lineRule="auto"/>
              <w:rPr>
                <w:rFonts w:cs="Calibri"/>
                <w:sz w:val="20"/>
                <w:szCs w:val="20"/>
              </w:rPr>
            </w:pPr>
            <w:r w:rsidRPr="00596A56">
              <w:rPr>
                <w:rFonts w:cs="Calibri"/>
                <w:sz w:val="20"/>
                <w:szCs w:val="20"/>
              </w:rPr>
              <w:t>Sapphires will be developing skills and learnin</w:t>
            </w:r>
            <w:r>
              <w:rPr>
                <w:rFonts w:cs="Calibri"/>
                <w:sz w:val="20"/>
                <w:szCs w:val="20"/>
              </w:rPr>
              <w:t>g techniques to improve in the eight</w:t>
            </w:r>
            <w:r w:rsidRPr="00596A56">
              <w:rPr>
                <w:rFonts w:cs="Calibri"/>
                <w:sz w:val="20"/>
                <w:szCs w:val="20"/>
              </w:rPr>
              <w:t xml:space="preserve"> areas of ‘SUCCESS’: TRY NEW THINGS, WORK HARD, CONCENTRATE, PUSH YOURSELF, IMAGINE, UNDERSTAND OTHERS AND DON’T GIVE UP. </w:t>
            </w:r>
          </w:p>
          <w:p w:rsidR="003624D6" w:rsidRPr="00F42C58" w:rsidRDefault="001C73F3" w:rsidP="003624D6">
            <w:pPr>
              <w:tabs>
                <w:tab w:val="left" w:pos="3975"/>
              </w:tabs>
              <w:spacing w:line="240" w:lineRule="auto"/>
              <w:rPr>
                <w:rFonts w:cs="Calibri"/>
                <w:sz w:val="20"/>
                <w:szCs w:val="20"/>
              </w:rPr>
            </w:pPr>
            <w:r>
              <w:rPr>
                <w:rFonts w:cs="Calibri"/>
                <w:sz w:val="20"/>
                <w:szCs w:val="20"/>
              </w:rPr>
              <w:t>Children will learn about themselves as learners and develop their independency skills.</w:t>
            </w:r>
          </w:p>
        </w:tc>
        <w:tc>
          <w:tcPr>
            <w:tcW w:w="8505" w:type="dxa"/>
            <w:gridSpan w:val="3"/>
            <w:vMerge/>
          </w:tcPr>
          <w:p w:rsidR="00841030" w:rsidRDefault="00841030"/>
        </w:tc>
      </w:tr>
      <w:tr w:rsidR="003624D6" w:rsidRPr="007F2FDF" w:rsidTr="001C73F3">
        <w:trPr>
          <w:trHeight w:val="2208"/>
        </w:trPr>
        <w:tc>
          <w:tcPr>
            <w:tcW w:w="15559" w:type="dxa"/>
            <w:gridSpan w:val="6"/>
            <w:tcBorders>
              <w:bottom w:val="single" w:sz="24" w:space="0" w:color="0070C0"/>
            </w:tcBorders>
          </w:tcPr>
          <w:p w:rsidR="003624D6" w:rsidRPr="00460BE7" w:rsidRDefault="001C73F3" w:rsidP="003624D6">
            <w:pPr>
              <w:pStyle w:val="ColorfulList-Accent11"/>
              <w:tabs>
                <w:tab w:val="left" w:pos="3119"/>
              </w:tabs>
              <w:spacing w:after="0" w:line="240" w:lineRule="auto"/>
              <w:ind w:left="0"/>
              <w:rPr>
                <w:rFonts w:cs="Calibri"/>
                <w:b/>
                <w:sz w:val="20"/>
                <w:szCs w:val="20"/>
                <w:u w:val="single"/>
              </w:rPr>
            </w:pPr>
            <w:r w:rsidRPr="00460BE7">
              <w:rPr>
                <w:rFonts w:cs="Calibri"/>
                <w:b/>
                <w:sz w:val="20"/>
                <w:szCs w:val="20"/>
                <w:u w:val="single"/>
              </w:rPr>
              <w:lastRenderedPageBreak/>
              <w:t>Key Information:</w:t>
            </w:r>
          </w:p>
          <w:p w:rsidR="003624D6" w:rsidRDefault="001C73F3" w:rsidP="003624D6">
            <w:pPr>
              <w:pStyle w:val="ColorfulList-Accent11"/>
              <w:tabs>
                <w:tab w:val="left" w:pos="3119"/>
              </w:tabs>
              <w:spacing w:after="0" w:line="240" w:lineRule="auto"/>
              <w:ind w:left="0"/>
              <w:rPr>
                <w:rFonts w:cs="Calibri"/>
                <w:sz w:val="20"/>
                <w:szCs w:val="20"/>
              </w:rPr>
            </w:pPr>
            <w:r w:rsidRPr="00F42C58">
              <w:rPr>
                <w:rFonts w:eastAsia="Times New Roman" w:cs="Calibri"/>
                <w:sz w:val="20"/>
                <w:szCs w:val="20"/>
                <w:lang w:eastAsia="en-GB"/>
              </w:rPr>
              <w:sym w:font="Symbol" w:char="F0B7"/>
            </w:r>
            <w:r>
              <w:rPr>
                <w:rFonts w:eastAsia="Times New Roman" w:cs="Calibri"/>
                <w:sz w:val="20"/>
                <w:szCs w:val="20"/>
                <w:lang w:eastAsia="en-GB"/>
              </w:rPr>
              <w:t xml:space="preserve"> </w:t>
            </w:r>
            <w:r>
              <w:rPr>
                <w:rFonts w:cs="Calibri"/>
                <w:sz w:val="20"/>
                <w:szCs w:val="20"/>
              </w:rPr>
              <w:t>Class teacher Mr Grant-Peterkin.</w:t>
            </w:r>
          </w:p>
          <w:p w:rsidR="003624D6" w:rsidRPr="00460BE7" w:rsidRDefault="001C73F3" w:rsidP="003624D6">
            <w:pPr>
              <w:pStyle w:val="ColorfulList-Accent11"/>
              <w:tabs>
                <w:tab w:val="left" w:pos="3119"/>
              </w:tabs>
              <w:spacing w:after="0" w:line="240" w:lineRule="auto"/>
              <w:ind w:left="0"/>
              <w:rPr>
                <w:rFonts w:cs="Calibri"/>
                <w:sz w:val="20"/>
                <w:szCs w:val="20"/>
              </w:rPr>
            </w:pPr>
            <w:r w:rsidRPr="00F42C58">
              <w:rPr>
                <w:rFonts w:eastAsia="Times New Roman" w:cs="Calibri"/>
                <w:sz w:val="20"/>
                <w:szCs w:val="20"/>
                <w:lang w:eastAsia="en-GB"/>
              </w:rPr>
              <w:sym w:font="Symbol" w:char="F0B7"/>
            </w:r>
            <w:r>
              <w:rPr>
                <w:rFonts w:eastAsia="Times New Roman" w:cs="Calibri"/>
                <w:sz w:val="20"/>
                <w:szCs w:val="20"/>
                <w:lang w:eastAsia="en-GB"/>
              </w:rPr>
              <w:t xml:space="preserve"> </w:t>
            </w:r>
            <w:r>
              <w:rPr>
                <w:rFonts w:cs="Calibri"/>
                <w:sz w:val="20"/>
                <w:szCs w:val="20"/>
              </w:rPr>
              <w:t xml:space="preserve">Teaching assistant Mrs </w:t>
            </w:r>
            <w:proofErr w:type="spellStart"/>
            <w:r>
              <w:rPr>
                <w:rFonts w:cs="Calibri"/>
                <w:sz w:val="20"/>
                <w:szCs w:val="20"/>
              </w:rPr>
              <w:t>Gawler</w:t>
            </w:r>
            <w:proofErr w:type="spellEnd"/>
            <w:r>
              <w:rPr>
                <w:rFonts w:cs="Calibri"/>
                <w:sz w:val="20"/>
                <w:szCs w:val="20"/>
              </w:rPr>
              <w:t>.</w:t>
            </w:r>
          </w:p>
          <w:p w:rsidR="003624D6" w:rsidRPr="00F24DEF" w:rsidRDefault="001C73F3" w:rsidP="003624D6">
            <w:pPr>
              <w:pStyle w:val="ColorfulList-Accent11"/>
              <w:tabs>
                <w:tab w:val="left" w:pos="3119"/>
              </w:tabs>
              <w:spacing w:after="0" w:line="240" w:lineRule="auto"/>
              <w:ind w:left="0"/>
              <w:rPr>
                <w:rFonts w:cs="Calibri"/>
                <w:sz w:val="20"/>
                <w:szCs w:val="20"/>
              </w:rPr>
            </w:pPr>
            <w:r w:rsidRPr="00F42C58">
              <w:rPr>
                <w:rFonts w:eastAsia="Times New Roman" w:cs="Calibri"/>
                <w:sz w:val="20"/>
                <w:szCs w:val="20"/>
                <w:lang w:eastAsia="en-GB"/>
              </w:rPr>
              <w:sym w:font="Symbol" w:char="F0B7"/>
            </w:r>
            <w:r>
              <w:rPr>
                <w:rFonts w:eastAsia="Times New Roman" w:cs="Calibri"/>
                <w:sz w:val="20"/>
                <w:szCs w:val="20"/>
                <w:lang w:eastAsia="en-GB"/>
              </w:rPr>
              <w:t xml:space="preserve"> </w:t>
            </w:r>
            <w:r w:rsidRPr="00F42C58">
              <w:rPr>
                <w:rFonts w:cs="Calibri"/>
                <w:sz w:val="20"/>
                <w:szCs w:val="20"/>
              </w:rPr>
              <w:t xml:space="preserve">PE is on </w:t>
            </w:r>
            <w:r>
              <w:rPr>
                <w:rFonts w:cs="Calibri"/>
                <w:sz w:val="20"/>
                <w:szCs w:val="20"/>
              </w:rPr>
              <w:t>Thurs</w:t>
            </w:r>
            <w:r w:rsidRPr="00F42C58">
              <w:rPr>
                <w:rFonts w:cs="Calibri"/>
                <w:sz w:val="20"/>
                <w:szCs w:val="20"/>
              </w:rPr>
              <w:t xml:space="preserve">day and </w:t>
            </w:r>
            <w:r>
              <w:rPr>
                <w:rFonts w:cs="Calibri"/>
                <w:sz w:val="20"/>
                <w:szCs w:val="20"/>
              </w:rPr>
              <w:t>Fri</w:t>
            </w:r>
            <w:r w:rsidRPr="00F42C58">
              <w:rPr>
                <w:rFonts w:cs="Calibri"/>
                <w:sz w:val="20"/>
                <w:szCs w:val="20"/>
              </w:rPr>
              <w:t>day</w:t>
            </w:r>
            <w:r>
              <w:rPr>
                <w:rFonts w:cs="Calibri"/>
                <w:sz w:val="20"/>
                <w:szCs w:val="20"/>
              </w:rPr>
              <w:t>.</w:t>
            </w:r>
            <w:r w:rsidRPr="00F42C58">
              <w:rPr>
                <w:rFonts w:cs="Calibri"/>
                <w:sz w:val="20"/>
                <w:szCs w:val="20"/>
              </w:rPr>
              <w:t xml:space="preserve"> </w:t>
            </w:r>
          </w:p>
          <w:p w:rsidR="003624D6" w:rsidRPr="00A5303A" w:rsidRDefault="001C73F3" w:rsidP="003624D6">
            <w:pPr>
              <w:pStyle w:val="ColorfulList-Accent11"/>
              <w:tabs>
                <w:tab w:val="left" w:pos="3119"/>
              </w:tabs>
              <w:spacing w:after="0" w:line="240" w:lineRule="auto"/>
              <w:ind w:left="0"/>
              <w:rPr>
                <w:rFonts w:cs="Calibri"/>
                <w:b/>
                <w:sz w:val="20"/>
                <w:szCs w:val="20"/>
                <w:u w:val="single"/>
              </w:rPr>
            </w:pPr>
            <w:r w:rsidRPr="00A5303A">
              <w:rPr>
                <w:rFonts w:cs="Calibri"/>
                <w:b/>
                <w:sz w:val="20"/>
                <w:szCs w:val="20"/>
                <w:u w:val="single"/>
              </w:rPr>
              <w:t>Home Learning:</w:t>
            </w:r>
          </w:p>
          <w:p w:rsidR="003624D6" w:rsidRDefault="001C73F3" w:rsidP="003624D6">
            <w:pPr>
              <w:pStyle w:val="ColorfulList-Accent11"/>
              <w:tabs>
                <w:tab w:val="left" w:pos="3119"/>
              </w:tabs>
              <w:spacing w:after="0" w:line="240" w:lineRule="auto"/>
              <w:ind w:left="0"/>
              <w:rPr>
                <w:rFonts w:cs="Calibri"/>
                <w:sz w:val="20"/>
                <w:szCs w:val="20"/>
              </w:rPr>
            </w:pPr>
            <w:r w:rsidRPr="00F42C58">
              <w:rPr>
                <w:rFonts w:eastAsia="Times New Roman" w:cs="Calibri"/>
                <w:sz w:val="20"/>
                <w:szCs w:val="20"/>
                <w:lang w:eastAsia="en-GB"/>
              </w:rPr>
              <w:sym w:font="Symbol" w:char="F0B7"/>
            </w:r>
            <w:r>
              <w:rPr>
                <w:rFonts w:eastAsia="Times New Roman" w:cs="Calibri"/>
                <w:sz w:val="20"/>
                <w:szCs w:val="20"/>
                <w:lang w:eastAsia="en-GB"/>
              </w:rPr>
              <w:t xml:space="preserve"> </w:t>
            </w:r>
            <w:r>
              <w:rPr>
                <w:rFonts w:cs="Calibri"/>
                <w:sz w:val="20"/>
                <w:szCs w:val="20"/>
              </w:rPr>
              <w:t>Maths and English home learning are set on Friday and due in on Tuesday;</w:t>
            </w:r>
          </w:p>
          <w:p w:rsidR="003624D6" w:rsidRDefault="001C73F3" w:rsidP="003624D6">
            <w:pPr>
              <w:pStyle w:val="ColorfulList-Accent11"/>
              <w:tabs>
                <w:tab w:val="left" w:pos="3119"/>
              </w:tabs>
              <w:spacing w:after="0" w:line="240" w:lineRule="auto"/>
              <w:ind w:left="0"/>
              <w:rPr>
                <w:rFonts w:cs="Calibri"/>
                <w:sz w:val="20"/>
                <w:szCs w:val="20"/>
              </w:rPr>
            </w:pPr>
            <w:r w:rsidRPr="00F42C58">
              <w:rPr>
                <w:rFonts w:eastAsia="Times New Roman" w:cs="Calibri"/>
                <w:sz w:val="20"/>
                <w:szCs w:val="20"/>
                <w:lang w:eastAsia="en-GB"/>
              </w:rPr>
              <w:sym w:font="Symbol" w:char="F0B7"/>
            </w:r>
            <w:r>
              <w:rPr>
                <w:rFonts w:eastAsia="Times New Roman" w:cs="Calibri"/>
                <w:sz w:val="20"/>
                <w:szCs w:val="20"/>
                <w:lang w:eastAsia="en-GB"/>
              </w:rPr>
              <w:t xml:space="preserve"> </w:t>
            </w:r>
            <w:r>
              <w:rPr>
                <w:rFonts w:cs="Calibri"/>
                <w:sz w:val="20"/>
                <w:szCs w:val="20"/>
              </w:rPr>
              <w:t>Spelling home learning is set on Monday and due on Friday;</w:t>
            </w:r>
          </w:p>
          <w:p w:rsidR="00741959" w:rsidRPr="00A5303A" w:rsidRDefault="001C73F3" w:rsidP="00F24DEF">
            <w:pPr>
              <w:pStyle w:val="ColorfulList-Accent11"/>
              <w:tabs>
                <w:tab w:val="left" w:pos="3119"/>
              </w:tabs>
              <w:spacing w:after="0" w:line="240" w:lineRule="auto"/>
              <w:ind w:left="0"/>
              <w:rPr>
                <w:rFonts w:cs="Calibri"/>
                <w:sz w:val="20"/>
                <w:szCs w:val="20"/>
              </w:rPr>
            </w:pPr>
            <w:r w:rsidRPr="00F42C58">
              <w:rPr>
                <w:rFonts w:eastAsia="Times New Roman" w:cs="Calibri"/>
                <w:sz w:val="20"/>
                <w:szCs w:val="20"/>
                <w:lang w:eastAsia="en-GB"/>
              </w:rPr>
              <w:sym w:font="Symbol" w:char="F0B7"/>
            </w:r>
            <w:r>
              <w:rPr>
                <w:rFonts w:eastAsia="Times New Roman" w:cs="Calibri"/>
                <w:sz w:val="20"/>
                <w:szCs w:val="20"/>
                <w:lang w:eastAsia="en-GB"/>
              </w:rPr>
              <w:t xml:space="preserve"> Home learning club takes place every Wednesday during lunch break for those needing additional support.</w:t>
            </w:r>
          </w:p>
        </w:tc>
      </w:tr>
      <w:tr w:rsidR="003624D6" w:rsidRPr="007F2FDF" w:rsidTr="00D21E9C">
        <w:trPr>
          <w:trHeight w:val="360"/>
        </w:trPr>
        <w:tc>
          <w:tcPr>
            <w:tcW w:w="4786" w:type="dxa"/>
            <w:gridSpan w:val="2"/>
            <w:shd w:val="clear" w:color="auto" w:fill="auto"/>
          </w:tcPr>
          <w:p w:rsidR="003624D6" w:rsidRPr="00AF0918" w:rsidRDefault="001C73F3" w:rsidP="003624D6">
            <w:pPr>
              <w:spacing w:after="0" w:line="240" w:lineRule="auto"/>
              <w:contextualSpacing/>
              <w:jc w:val="center"/>
              <w:rPr>
                <w:rFonts w:cs="Calibri"/>
                <w:b/>
              </w:rPr>
            </w:pPr>
            <w:r w:rsidRPr="00AF0918">
              <w:rPr>
                <w:rFonts w:cs="Calibri"/>
                <w:b/>
              </w:rPr>
              <w:t>English</w:t>
            </w:r>
          </w:p>
        </w:tc>
        <w:tc>
          <w:tcPr>
            <w:tcW w:w="3402" w:type="dxa"/>
            <w:gridSpan w:val="2"/>
            <w:shd w:val="clear" w:color="auto" w:fill="auto"/>
          </w:tcPr>
          <w:p w:rsidR="003624D6" w:rsidRPr="00AF0918" w:rsidRDefault="001C73F3" w:rsidP="003624D6">
            <w:pPr>
              <w:spacing w:after="0" w:line="240" w:lineRule="auto"/>
              <w:contextualSpacing/>
              <w:jc w:val="center"/>
              <w:rPr>
                <w:rFonts w:cs="Calibri"/>
                <w:b/>
              </w:rPr>
            </w:pPr>
            <w:r w:rsidRPr="00AF0918">
              <w:rPr>
                <w:rFonts w:cs="Calibri"/>
                <w:b/>
              </w:rPr>
              <w:t>Mathematics</w:t>
            </w:r>
          </w:p>
        </w:tc>
        <w:tc>
          <w:tcPr>
            <w:tcW w:w="4394" w:type="dxa"/>
            <w:shd w:val="clear" w:color="auto" w:fill="auto"/>
          </w:tcPr>
          <w:p w:rsidR="003624D6" w:rsidRPr="00AF0918" w:rsidRDefault="001C73F3" w:rsidP="003624D6">
            <w:pPr>
              <w:spacing w:after="0" w:line="240" w:lineRule="auto"/>
              <w:contextualSpacing/>
              <w:jc w:val="center"/>
              <w:rPr>
                <w:rFonts w:cs="Calibri"/>
                <w:b/>
              </w:rPr>
            </w:pPr>
            <w:r w:rsidRPr="00AF0918">
              <w:rPr>
                <w:rFonts w:cs="Calibri"/>
                <w:b/>
              </w:rPr>
              <w:t xml:space="preserve">Science </w:t>
            </w:r>
          </w:p>
        </w:tc>
        <w:tc>
          <w:tcPr>
            <w:tcW w:w="2977" w:type="dxa"/>
            <w:shd w:val="clear" w:color="auto" w:fill="auto"/>
          </w:tcPr>
          <w:p w:rsidR="003624D6" w:rsidRPr="00AF0918" w:rsidRDefault="001C73F3" w:rsidP="003624D6">
            <w:pPr>
              <w:spacing w:after="0" w:line="240" w:lineRule="auto"/>
              <w:contextualSpacing/>
              <w:jc w:val="center"/>
              <w:rPr>
                <w:rFonts w:cs="Calibri"/>
              </w:rPr>
            </w:pPr>
            <w:r>
              <w:rPr>
                <w:rFonts w:cs="Calibri"/>
                <w:b/>
                <w:sz w:val="20"/>
                <w:szCs w:val="20"/>
              </w:rPr>
              <w:t>RE</w:t>
            </w:r>
          </w:p>
        </w:tc>
      </w:tr>
      <w:tr w:rsidR="003624D6" w:rsidRPr="007F2FDF" w:rsidTr="00D21E9C">
        <w:trPr>
          <w:trHeight w:val="933"/>
        </w:trPr>
        <w:tc>
          <w:tcPr>
            <w:tcW w:w="4786" w:type="dxa"/>
            <w:gridSpan w:val="2"/>
            <w:tcBorders>
              <w:bottom w:val="single" w:sz="24" w:space="0" w:color="0070C0"/>
            </w:tcBorders>
            <w:shd w:val="clear" w:color="auto" w:fill="auto"/>
          </w:tcPr>
          <w:p w:rsidR="003624D6" w:rsidRPr="00596A56" w:rsidRDefault="001C73F3" w:rsidP="003624D6">
            <w:pPr>
              <w:tabs>
                <w:tab w:val="left" w:pos="3975"/>
              </w:tabs>
              <w:spacing w:line="240" w:lineRule="auto"/>
              <w:rPr>
                <w:rFonts w:cs="Calibri"/>
                <w:sz w:val="20"/>
                <w:szCs w:val="20"/>
              </w:rPr>
            </w:pPr>
            <w:r w:rsidRPr="00596A56">
              <w:rPr>
                <w:rFonts w:cs="Calibri"/>
                <w:sz w:val="20"/>
                <w:szCs w:val="20"/>
              </w:rPr>
              <w:t xml:space="preserve">During this topic, children will learn about different genres specifically in </w:t>
            </w:r>
            <w:r>
              <w:rPr>
                <w:rFonts w:cs="Calibri"/>
                <w:sz w:val="20"/>
                <w:szCs w:val="20"/>
              </w:rPr>
              <w:t xml:space="preserve">English: Explanation writing (encyclopaedia </w:t>
            </w:r>
            <w:r w:rsidRPr="002A4A0D">
              <w:rPr>
                <w:rFonts w:cs="Calibri"/>
                <w:sz w:val="20"/>
                <w:szCs w:val="20"/>
              </w:rPr>
              <w:t>entry</w:t>
            </w:r>
            <w:r>
              <w:rPr>
                <w:rFonts w:cs="Calibri"/>
                <w:sz w:val="20"/>
                <w:szCs w:val="20"/>
              </w:rPr>
              <w:t xml:space="preserve"> on the water cycle</w:t>
            </w:r>
            <w:r w:rsidR="00716485">
              <w:rPr>
                <w:rFonts w:cs="Calibri"/>
                <w:sz w:val="20"/>
                <w:szCs w:val="20"/>
              </w:rPr>
              <w:t xml:space="preserve"> and on ox-bow lakes</w:t>
            </w:r>
            <w:r>
              <w:rPr>
                <w:rFonts w:cs="Calibri"/>
                <w:sz w:val="20"/>
                <w:szCs w:val="20"/>
              </w:rPr>
              <w:t>), recount writing (Diaries) and non-chronological reports to support their science learning.</w:t>
            </w:r>
          </w:p>
          <w:p w:rsidR="003624D6" w:rsidRPr="00596A56" w:rsidRDefault="001C73F3" w:rsidP="003624D6">
            <w:pPr>
              <w:tabs>
                <w:tab w:val="left" w:pos="3975"/>
              </w:tabs>
              <w:spacing w:line="240" w:lineRule="auto"/>
              <w:rPr>
                <w:rFonts w:cs="Calibri"/>
                <w:sz w:val="20"/>
                <w:szCs w:val="20"/>
              </w:rPr>
            </w:pPr>
            <w:r w:rsidRPr="00596A56">
              <w:rPr>
                <w:rFonts w:cs="Calibri"/>
                <w:sz w:val="20"/>
                <w:szCs w:val="20"/>
              </w:rPr>
              <w:t xml:space="preserve">Children will also learn about a wider range of texts through cross-curricular learning, such as </w:t>
            </w:r>
            <w:r>
              <w:rPr>
                <w:rFonts w:cs="Calibri"/>
                <w:sz w:val="20"/>
                <w:szCs w:val="20"/>
              </w:rPr>
              <w:t xml:space="preserve">non-chronological report writing, persuasive writing and </w:t>
            </w:r>
            <w:r w:rsidR="00716485">
              <w:rPr>
                <w:rFonts w:cs="Calibri"/>
                <w:sz w:val="20"/>
                <w:szCs w:val="20"/>
              </w:rPr>
              <w:t xml:space="preserve">display </w:t>
            </w:r>
            <w:r>
              <w:rPr>
                <w:rFonts w:cs="Calibri"/>
                <w:sz w:val="20"/>
                <w:szCs w:val="20"/>
              </w:rPr>
              <w:t xml:space="preserve">posters, autobiographies and biographies. </w:t>
            </w:r>
            <w:r w:rsidRPr="00596A56">
              <w:rPr>
                <w:rFonts w:cs="Calibri"/>
                <w:sz w:val="20"/>
                <w:szCs w:val="20"/>
              </w:rPr>
              <w:t xml:space="preserve"> </w:t>
            </w:r>
          </w:p>
          <w:p w:rsidR="003624D6" w:rsidRPr="00596A56" w:rsidRDefault="001C73F3" w:rsidP="003624D6">
            <w:pPr>
              <w:tabs>
                <w:tab w:val="left" w:pos="3975"/>
              </w:tabs>
              <w:spacing w:line="240" w:lineRule="auto"/>
              <w:rPr>
                <w:rFonts w:cs="Calibri"/>
                <w:sz w:val="20"/>
                <w:szCs w:val="20"/>
              </w:rPr>
            </w:pPr>
            <w:r w:rsidRPr="00596A56">
              <w:rPr>
                <w:rFonts w:cs="Calibri"/>
                <w:sz w:val="20"/>
                <w:szCs w:val="20"/>
              </w:rPr>
              <w:t>Children will learn to read and analyse text types and create success criteria to help them to write their own.</w:t>
            </w:r>
            <w:r>
              <w:rPr>
                <w:rFonts w:cs="Calibri"/>
                <w:sz w:val="20"/>
                <w:szCs w:val="20"/>
              </w:rPr>
              <w:t xml:space="preserve">  They will use drama strategies to engage fully with a range of texts and develop their planning skills before writing.</w:t>
            </w:r>
          </w:p>
          <w:p w:rsidR="007649EF" w:rsidRDefault="001C73F3" w:rsidP="003624D6">
            <w:pPr>
              <w:tabs>
                <w:tab w:val="left" w:pos="3975"/>
              </w:tabs>
              <w:spacing w:line="240" w:lineRule="auto"/>
              <w:rPr>
                <w:rFonts w:cs="Calibri"/>
                <w:sz w:val="20"/>
                <w:szCs w:val="20"/>
              </w:rPr>
            </w:pPr>
            <w:r w:rsidRPr="00596A56">
              <w:rPr>
                <w:rFonts w:cs="Calibri"/>
                <w:sz w:val="20"/>
                <w:szCs w:val="20"/>
              </w:rPr>
              <w:t xml:space="preserve">Spelling and grammar will continue to </w:t>
            </w:r>
            <w:proofErr w:type="gramStart"/>
            <w:r w:rsidRPr="00596A56">
              <w:rPr>
                <w:rFonts w:cs="Calibri"/>
                <w:sz w:val="20"/>
                <w:szCs w:val="20"/>
              </w:rPr>
              <w:t>be taught</w:t>
            </w:r>
            <w:proofErr w:type="gramEnd"/>
            <w:r w:rsidRPr="00596A56">
              <w:rPr>
                <w:rFonts w:cs="Calibri"/>
                <w:sz w:val="20"/>
                <w:szCs w:val="20"/>
              </w:rPr>
              <w:t xml:space="preserve"> through our sp</w:t>
            </w:r>
            <w:r>
              <w:rPr>
                <w:rFonts w:cs="Calibri"/>
                <w:sz w:val="20"/>
                <w:szCs w:val="20"/>
              </w:rPr>
              <w:t xml:space="preserve">elling lessons.  </w:t>
            </w:r>
            <w:r w:rsidRPr="00596A56">
              <w:rPr>
                <w:rFonts w:cs="Calibri"/>
                <w:sz w:val="20"/>
                <w:szCs w:val="20"/>
              </w:rPr>
              <w:t xml:space="preserve">Children will be learning about word classes, </w:t>
            </w:r>
            <w:r>
              <w:rPr>
                <w:rFonts w:cs="Calibri"/>
                <w:sz w:val="20"/>
                <w:szCs w:val="20"/>
              </w:rPr>
              <w:t xml:space="preserve">different sentence types, </w:t>
            </w:r>
            <w:r w:rsidRPr="00596A56">
              <w:rPr>
                <w:rFonts w:cs="Calibri"/>
                <w:sz w:val="20"/>
                <w:szCs w:val="20"/>
              </w:rPr>
              <w:t xml:space="preserve">using </w:t>
            </w:r>
            <w:r>
              <w:rPr>
                <w:rFonts w:cs="Calibri"/>
                <w:sz w:val="20"/>
                <w:szCs w:val="20"/>
              </w:rPr>
              <w:t>different types of punctuation, cohesive devices</w:t>
            </w:r>
            <w:r w:rsidRPr="00596A56">
              <w:rPr>
                <w:rFonts w:cs="Calibri"/>
                <w:sz w:val="20"/>
                <w:szCs w:val="20"/>
              </w:rPr>
              <w:t xml:space="preserve"> as well as developing their spelling strategies and application into topic</w:t>
            </w:r>
            <w:r>
              <w:rPr>
                <w:rFonts w:cs="Calibri"/>
                <w:sz w:val="20"/>
                <w:szCs w:val="20"/>
              </w:rPr>
              <w:t xml:space="preserve"> and cross-curricular learning.</w:t>
            </w:r>
          </w:p>
          <w:p w:rsidR="007649EF" w:rsidRDefault="001C73F3" w:rsidP="003624D6">
            <w:pPr>
              <w:tabs>
                <w:tab w:val="left" w:pos="3975"/>
              </w:tabs>
              <w:spacing w:line="240" w:lineRule="auto"/>
              <w:rPr>
                <w:rFonts w:cs="Calibri"/>
                <w:sz w:val="20"/>
                <w:szCs w:val="20"/>
              </w:rPr>
            </w:pPr>
            <w:r>
              <w:rPr>
                <w:rFonts w:cs="Calibri"/>
                <w:sz w:val="20"/>
                <w:szCs w:val="20"/>
              </w:rPr>
              <w:t>Year 6 will have additional SAT revision sess</w:t>
            </w:r>
            <w:r w:rsidR="005712D9">
              <w:rPr>
                <w:rFonts w:cs="Calibri"/>
                <w:sz w:val="20"/>
                <w:szCs w:val="20"/>
              </w:rPr>
              <w:t>ions to support reading and grammar, punctuation and spelling.</w:t>
            </w:r>
          </w:p>
          <w:p w:rsidR="005712D9" w:rsidRDefault="005712D9" w:rsidP="003624D6">
            <w:pPr>
              <w:tabs>
                <w:tab w:val="left" w:pos="3975"/>
              </w:tabs>
              <w:spacing w:line="240" w:lineRule="auto"/>
              <w:rPr>
                <w:rFonts w:cs="Calibri"/>
                <w:sz w:val="20"/>
                <w:szCs w:val="20"/>
              </w:rPr>
            </w:pPr>
          </w:p>
          <w:p w:rsidR="005712D9" w:rsidRPr="00596A56" w:rsidRDefault="005712D9" w:rsidP="003624D6">
            <w:pPr>
              <w:tabs>
                <w:tab w:val="left" w:pos="3975"/>
              </w:tabs>
              <w:spacing w:line="240" w:lineRule="auto"/>
              <w:rPr>
                <w:rFonts w:cs="Calibri"/>
                <w:color w:val="548DD4"/>
                <w:sz w:val="20"/>
                <w:szCs w:val="20"/>
              </w:rPr>
            </w:pPr>
          </w:p>
        </w:tc>
        <w:tc>
          <w:tcPr>
            <w:tcW w:w="3402" w:type="dxa"/>
            <w:gridSpan w:val="2"/>
            <w:tcBorders>
              <w:bottom w:val="single" w:sz="24" w:space="0" w:color="0070C0"/>
            </w:tcBorders>
            <w:shd w:val="clear" w:color="auto" w:fill="auto"/>
          </w:tcPr>
          <w:p w:rsidR="007649EF" w:rsidRDefault="001C73F3" w:rsidP="007649EF">
            <w:pPr>
              <w:tabs>
                <w:tab w:val="left" w:pos="3975"/>
              </w:tabs>
              <w:spacing w:line="240" w:lineRule="auto"/>
            </w:pPr>
            <w:r>
              <w:rPr>
                <w:rFonts w:cs="Calibri"/>
                <w:sz w:val="20"/>
                <w:szCs w:val="20"/>
              </w:rPr>
              <w:t xml:space="preserve">Developing where we left off last term (area and perimeter), we will start by focussing on volume.  </w:t>
            </w:r>
            <w:r>
              <w:t xml:space="preserve"> </w:t>
            </w:r>
          </w:p>
          <w:p w:rsidR="007649EF" w:rsidRDefault="001C73F3" w:rsidP="003624D6">
            <w:pPr>
              <w:tabs>
                <w:tab w:val="left" w:pos="3975"/>
              </w:tabs>
              <w:spacing w:line="240" w:lineRule="auto"/>
              <w:rPr>
                <w:rFonts w:cs="Calibri"/>
                <w:sz w:val="20"/>
                <w:szCs w:val="20"/>
              </w:rPr>
            </w:pPr>
            <w:r>
              <w:rPr>
                <w:rFonts w:cs="Calibri"/>
                <w:sz w:val="20"/>
                <w:szCs w:val="20"/>
              </w:rPr>
              <w:t>We will then move onto interpreting tables and displaying information in pie charts. As a natural progression, children will move on to angles and shapes.</w:t>
            </w:r>
          </w:p>
          <w:p w:rsidR="003624D6" w:rsidRDefault="001C73F3" w:rsidP="003624D6">
            <w:pPr>
              <w:tabs>
                <w:tab w:val="left" w:pos="3975"/>
              </w:tabs>
              <w:spacing w:line="240" w:lineRule="auto"/>
              <w:rPr>
                <w:rFonts w:cs="Calibri"/>
                <w:sz w:val="20"/>
                <w:szCs w:val="20"/>
              </w:rPr>
            </w:pPr>
            <w:r>
              <w:rPr>
                <w:rFonts w:cs="Calibri"/>
                <w:sz w:val="20"/>
                <w:szCs w:val="20"/>
              </w:rPr>
              <w:t>We will finish the term with algebra and ratio.</w:t>
            </w:r>
          </w:p>
          <w:p w:rsidR="007649EF" w:rsidRDefault="001C73F3" w:rsidP="007649EF">
            <w:pPr>
              <w:tabs>
                <w:tab w:val="left" w:pos="3975"/>
              </w:tabs>
              <w:spacing w:line="240" w:lineRule="auto"/>
              <w:rPr>
                <w:rFonts w:cs="Calibri"/>
                <w:sz w:val="20"/>
                <w:szCs w:val="20"/>
              </w:rPr>
            </w:pPr>
            <w:r>
              <w:rPr>
                <w:rFonts w:cs="Calibri"/>
                <w:sz w:val="20"/>
                <w:szCs w:val="20"/>
              </w:rPr>
              <w:t>All number work will involve problem solving with multi-step problems and we will practise using estimation, rounding and inverses to check accuracy.</w:t>
            </w:r>
          </w:p>
          <w:p w:rsidR="003624D6" w:rsidRDefault="001C73F3" w:rsidP="003624D6">
            <w:pPr>
              <w:tabs>
                <w:tab w:val="left" w:pos="3975"/>
              </w:tabs>
              <w:spacing w:line="240" w:lineRule="auto"/>
              <w:rPr>
                <w:rFonts w:cs="Calibri"/>
                <w:sz w:val="20"/>
                <w:szCs w:val="20"/>
              </w:rPr>
            </w:pPr>
            <w:r>
              <w:rPr>
                <w:rFonts w:cs="Calibri"/>
                <w:sz w:val="20"/>
                <w:szCs w:val="20"/>
              </w:rPr>
              <w:t xml:space="preserve">Throughout the </w:t>
            </w:r>
            <w:proofErr w:type="gramStart"/>
            <w:r>
              <w:rPr>
                <w:rFonts w:cs="Calibri"/>
                <w:sz w:val="20"/>
                <w:szCs w:val="20"/>
              </w:rPr>
              <w:t>term</w:t>
            </w:r>
            <w:proofErr w:type="gramEnd"/>
            <w:r>
              <w:rPr>
                <w:rFonts w:cs="Calibri"/>
                <w:sz w:val="20"/>
                <w:szCs w:val="20"/>
              </w:rPr>
              <w:t xml:space="preserve"> children will be using Times Tables </w:t>
            </w:r>
            <w:proofErr w:type="spellStart"/>
            <w:r>
              <w:rPr>
                <w:rFonts w:cs="Calibri"/>
                <w:sz w:val="20"/>
                <w:szCs w:val="20"/>
              </w:rPr>
              <w:t>Rockstars</w:t>
            </w:r>
            <w:proofErr w:type="spellEnd"/>
            <w:r>
              <w:rPr>
                <w:rFonts w:cs="Calibri"/>
                <w:sz w:val="20"/>
                <w:szCs w:val="20"/>
              </w:rPr>
              <w:t xml:space="preserve"> to i</w:t>
            </w:r>
            <w:r w:rsidR="005712D9">
              <w:rPr>
                <w:rFonts w:cs="Calibri"/>
                <w:sz w:val="20"/>
                <w:szCs w:val="20"/>
              </w:rPr>
              <w:t>mprove their multiplication</w:t>
            </w:r>
            <w:r>
              <w:rPr>
                <w:rFonts w:cs="Calibri"/>
                <w:sz w:val="20"/>
                <w:szCs w:val="20"/>
              </w:rPr>
              <w:t xml:space="preserve"> tables. </w:t>
            </w:r>
          </w:p>
          <w:p w:rsidR="001C73F3" w:rsidRPr="00596A56" w:rsidRDefault="001C73F3" w:rsidP="003624D6">
            <w:pPr>
              <w:tabs>
                <w:tab w:val="left" w:pos="3975"/>
              </w:tabs>
              <w:spacing w:line="240" w:lineRule="auto"/>
              <w:rPr>
                <w:rFonts w:cs="Calibri"/>
                <w:sz w:val="20"/>
                <w:szCs w:val="20"/>
              </w:rPr>
            </w:pPr>
            <w:r>
              <w:rPr>
                <w:rFonts w:cs="Calibri"/>
                <w:sz w:val="20"/>
                <w:szCs w:val="20"/>
              </w:rPr>
              <w:t>Year 6 will have additional SAT revision sessions to support arithmetic and reasoning.</w:t>
            </w:r>
          </w:p>
        </w:tc>
        <w:tc>
          <w:tcPr>
            <w:tcW w:w="4394" w:type="dxa"/>
            <w:tcBorders>
              <w:bottom w:val="single" w:sz="24" w:space="0" w:color="0070C0"/>
            </w:tcBorders>
            <w:shd w:val="clear" w:color="auto" w:fill="auto"/>
          </w:tcPr>
          <w:p w:rsidR="00CC6B13" w:rsidRDefault="001C73F3" w:rsidP="00CC6B13">
            <w:pPr>
              <w:tabs>
                <w:tab w:val="left" w:pos="3975"/>
              </w:tabs>
              <w:spacing w:after="0" w:line="240" w:lineRule="auto"/>
              <w:rPr>
                <w:rFonts w:cs="Calibri"/>
                <w:sz w:val="20"/>
                <w:szCs w:val="20"/>
              </w:rPr>
            </w:pPr>
            <w:r>
              <w:rPr>
                <w:rFonts w:cs="Calibri"/>
                <w:sz w:val="20"/>
                <w:szCs w:val="20"/>
              </w:rPr>
              <w:t>This term we will be using scientific approaches to support our learning of the Water Cycle, rivers and coasts. We will be finding out about:</w:t>
            </w:r>
          </w:p>
          <w:p w:rsidR="00CC6B13" w:rsidRPr="00CC6B13" w:rsidRDefault="001C73F3" w:rsidP="00CC6B13">
            <w:pPr>
              <w:tabs>
                <w:tab w:val="left" w:pos="3975"/>
              </w:tabs>
              <w:spacing w:after="0" w:line="240" w:lineRule="auto"/>
              <w:rPr>
                <w:rFonts w:cs="Calibri"/>
                <w:sz w:val="20"/>
                <w:szCs w:val="20"/>
              </w:rPr>
            </w:pPr>
            <w:r w:rsidRPr="00CC6B13">
              <w:rPr>
                <w:rFonts w:cs="Calibri"/>
                <w:sz w:val="20"/>
                <w:szCs w:val="20"/>
              </w:rPr>
              <w:t>•</w:t>
            </w:r>
            <w:r w:rsidR="005712D9">
              <w:rPr>
                <w:rFonts w:cs="Calibri"/>
                <w:sz w:val="20"/>
                <w:szCs w:val="20"/>
              </w:rPr>
              <w:t xml:space="preserve"> R</w:t>
            </w:r>
            <w:r w:rsidRPr="00CC6B13">
              <w:rPr>
                <w:rFonts w:cs="Calibri"/>
                <w:sz w:val="20"/>
                <w:szCs w:val="20"/>
              </w:rPr>
              <w:t>eversible changes: melting, freezing, boiling, evaporation, condensation, and the tem</w:t>
            </w:r>
            <w:r>
              <w:rPr>
                <w:rFonts w:cs="Calibri"/>
                <w:sz w:val="20"/>
                <w:szCs w:val="20"/>
              </w:rPr>
              <w:t>peratures at which these happen;</w:t>
            </w:r>
          </w:p>
          <w:p w:rsidR="00CC6B13" w:rsidRPr="00CC6B13" w:rsidRDefault="001C73F3" w:rsidP="00CC6B13">
            <w:pPr>
              <w:tabs>
                <w:tab w:val="left" w:pos="3975"/>
              </w:tabs>
              <w:spacing w:after="0" w:line="240" w:lineRule="auto"/>
              <w:rPr>
                <w:rFonts w:cs="Calibri"/>
                <w:sz w:val="20"/>
                <w:szCs w:val="20"/>
              </w:rPr>
            </w:pPr>
            <w:r w:rsidRPr="00CC6B13">
              <w:rPr>
                <w:rFonts w:cs="Calibri"/>
                <w:sz w:val="20"/>
                <w:szCs w:val="20"/>
              </w:rPr>
              <w:t>•</w:t>
            </w:r>
            <w:r>
              <w:rPr>
                <w:rFonts w:cs="Calibri"/>
                <w:sz w:val="20"/>
                <w:szCs w:val="20"/>
              </w:rPr>
              <w:t>T</w:t>
            </w:r>
            <w:r w:rsidRPr="00CC6B13">
              <w:rPr>
                <w:rFonts w:cs="Calibri"/>
                <w:sz w:val="20"/>
                <w:szCs w:val="20"/>
              </w:rPr>
              <w:t>he part played by evaporation and condensation in the water cycle</w:t>
            </w:r>
          </w:p>
          <w:p w:rsidR="00CC6B13" w:rsidRDefault="001C73F3" w:rsidP="00CC6B13">
            <w:pPr>
              <w:tabs>
                <w:tab w:val="left" w:pos="3975"/>
              </w:tabs>
              <w:spacing w:after="0" w:line="240" w:lineRule="auto"/>
              <w:rPr>
                <w:rFonts w:cs="Calibri"/>
                <w:sz w:val="20"/>
                <w:szCs w:val="20"/>
              </w:rPr>
            </w:pPr>
            <w:r w:rsidRPr="00CC6B13">
              <w:rPr>
                <w:rFonts w:cs="Calibri"/>
                <w:sz w:val="20"/>
                <w:szCs w:val="20"/>
              </w:rPr>
              <w:t>•</w:t>
            </w:r>
            <w:r w:rsidR="005712D9">
              <w:rPr>
                <w:rFonts w:cs="Calibri"/>
                <w:sz w:val="20"/>
                <w:szCs w:val="20"/>
              </w:rPr>
              <w:t>How m</w:t>
            </w:r>
            <w:r w:rsidRPr="00CC6B13">
              <w:rPr>
                <w:rFonts w:cs="Calibri"/>
                <w:sz w:val="20"/>
                <w:szCs w:val="20"/>
              </w:rPr>
              <w:t>aterials warm up or cool down to room temperature</w:t>
            </w:r>
            <w:r>
              <w:rPr>
                <w:rFonts w:cs="Calibri"/>
                <w:sz w:val="20"/>
                <w:szCs w:val="20"/>
              </w:rPr>
              <w:t>.</w:t>
            </w:r>
          </w:p>
          <w:p w:rsidR="00CC6B13" w:rsidRPr="00596A56" w:rsidRDefault="00C16D7E" w:rsidP="00CC6B13">
            <w:pPr>
              <w:tabs>
                <w:tab w:val="left" w:pos="3975"/>
              </w:tabs>
              <w:spacing w:after="0" w:line="240" w:lineRule="auto"/>
              <w:rPr>
                <w:rFonts w:cs="Calibri"/>
                <w:sz w:val="20"/>
                <w:szCs w:val="20"/>
              </w:rPr>
            </w:pPr>
          </w:p>
          <w:p w:rsidR="00CC6B13" w:rsidRPr="00CC6B13" w:rsidRDefault="001C73F3" w:rsidP="00CC6B13">
            <w:pPr>
              <w:tabs>
                <w:tab w:val="left" w:pos="3975"/>
              </w:tabs>
              <w:spacing w:after="0" w:line="240" w:lineRule="auto"/>
              <w:rPr>
                <w:rFonts w:cs="Calibri"/>
                <w:sz w:val="20"/>
                <w:szCs w:val="20"/>
              </w:rPr>
            </w:pPr>
            <w:r>
              <w:rPr>
                <w:rFonts w:cs="Calibri"/>
                <w:sz w:val="20"/>
                <w:szCs w:val="20"/>
              </w:rPr>
              <w:t xml:space="preserve">Children </w:t>
            </w:r>
            <w:r w:rsidRPr="00CC6B13">
              <w:rPr>
                <w:rFonts w:cs="Calibri"/>
                <w:sz w:val="20"/>
                <w:szCs w:val="20"/>
              </w:rPr>
              <w:t>will be taught to use the following practical scientific methods, processes and skills:</w:t>
            </w:r>
          </w:p>
          <w:p w:rsidR="00CC6B13" w:rsidRPr="00CC6B13" w:rsidRDefault="001C73F3" w:rsidP="00CC6B13">
            <w:pPr>
              <w:tabs>
                <w:tab w:val="left" w:pos="3975"/>
              </w:tabs>
              <w:spacing w:after="0" w:line="240" w:lineRule="auto"/>
              <w:rPr>
                <w:rFonts w:cs="Calibri"/>
                <w:sz w:val="20"/>
                <w:szCs w:val="20"/>
              </w:rPr>
            </w:pPr>
            <w:r w:rsidRPr="00CC6B13">
              <w:rPr>
                <w:rFonts w:cs="Calibri"/>
                <w:sz w:val="20"/>
                <w:szCs w:val="20"/>
              </w:rPr>
              <w:t>•Drawing a table of results</w:t>
            </w:r>
            <w:r>
              <w:rPr>
                <w:rFonts w:cs="Calibri"/>
                <w:sz w:val="20"/>
                <w:szCs w:val="20"/>
              </w:rPr>
              <w:t>;</w:t>
            </w:r>
          </w:p>
          <w:p w:rsidR="00CC6B13" w:rsidRPr="00CC6B13" w:rsidRDefault="001C73F3" w:rsidP="00CC6B13">
            <w:pPr>
              <w:tabs>
                <w:tab w:val="left" w:pos="3975"/>
              </w:tabs>
              <w:spacing w:after="0" w:line="240" w:lineRule="auto"/>
              <w:rPr>
                <w:rFonts w:cs="Calibri"/>
                <w:sz w:val="20"/>
                <w:szCs w:val="20"/>
              </w:rPr>
            </w:pPr>
            <w:r w:rsidRPr="00CC6B13">
              <w:rPr>
                <w:rFonts w:cs="Calibri"/>
                <w:sz w:val="20"/>
                <w:szCs w:val="20"/>
              </w:rPr>
              <w:t>•</w:t>
            </w:r>
            <w:r>
              <w:rPr>
                <w:rFonts w:cs="Calibri"/>
                <w:sz w:val="20"/>
                <w:szCs w:val="20"/>
              </w:rPr>
              <w:t>U</w:t>
            </w:r>
            <w:r w:rsidRPr="00CC6B13">
              <w:rPr>
                <w:rFonts w:cs="Calibri"/>
                <w:sz w:val="20"/>
                <w:szCs w:val="20"/>
              </w:rPr>
              <w:t>se test results to make a prediction</w:t>
            </w:r>
            <w:r>
              <w:rPr>
                <w:rFonts w:cs="Calibri"/>
                <w:sz w:val="20"/>
                <w:szCs w:val="20"/>
              </w:rPr>
              <w:t>;</w:t>
            </w:r>
          </w:p>
          <w:p w:rsidR="00CC6B13" w:rsidRPr="00CC6B13" w:rsidRDefault="001C73F3" w:rsidP="00CC6B13">
            <w:pPr>
              <w:tabs>
                <w:tab w:val="left" w:pos="3975"/>
              </w:tabs>
              <w:spacing w:after="0" w:line="240" w:lineRule="auto"/>
              <w:rPr>
                <w:rFonts w:cs="Calibri"/>
                <w:sz w:val="20"/>
                <w:szCs w:val="20"/>
              </w:rPr>
            </w:pPr>
            <w:r w:rsidRPr="00CC6B13">
              <w:rPr>
                <w:rFonts w:cs="Calibri"/>
                <w:sz w:val="20"/>
                <w:szCs w:val="20"/>
              </w:rPr>
              <w:t>•</w:t>
            </w:r>
            <w:r w:rsidR="005712D9">
              <w:rPr>
                <w:rFonts w:cs="Calibri"/>
                <w:sz w:val="20"/>
                <w:szCs w:val="20"/>
              </w:rPr>
              <w:t>C</w:t>
            </w:r>
            <w:r w:rsidRPr="00CC6B13">
              <w:rPr>
                <w:rFonts w:cs="Calibri"/>
                <w:sz w:val="20"/>
                <w:szCs w:val="20"/>
              </w:rPr>
              <w:t>arry</w:t>
            </w:r>
            <w:r w:rsidR="005712D9">
              <w:rPr>
                <w:rFonts w:cs="Calibri"/>
                <w:sz w:val="20"/>
                <w:szCs w:val="20"/>
              </w:rPr>
              <w:t xml:space="preserve"> out</w:t>
            </w:r>
            <w:r w:rsidRPr="00CC6B13">
              <w:rPr>
                <w:rFonts w:cs="Calibri"/>
                <w:sz w:val="20"/>
                <w:szCs w:val="20"/>
              </w:rPr>
              <w:t xml:space="preserve"> fair test</w:t>
            </w:r>
            <w:r w:rsidR="005712D9">
              <w:rPr>
                <w:rFonts w:cs="Calibri"/>
                <w:sz w:val="20"/>
                <w:szCs w:val="20"/>
              </w:rPr>
              <w:t>s as scientists</w:t>
            </w:r>
          </w:p>
          <w:p w:rsidR="00CC6B13" w:rsidRPr="00CC6B13" w:rsidRDefault="001C73F3" w:rsidP="00CC6B13">
            <w:pPr>
              <w:tabs>
                <w:tab w:val="left" w:pos="3975"/>
              </w:tabs>
              <w:spacing w:after="0" w:line="240" w:lineRule="auto"/>
              <w:rPr>
                <w:rFonts w:cs="Calibri"/>
                <w:sz w:val="20"/>
                <w:szCs w:val="20"/>
              </w:rPr>
            </w:pPr>
            <w:r w:rsidRPr="00CC6B13">
              <w:rPr>
                <w:rFonts w:cs="Calibri"/>
                <w:sz w:val="20"/>
                <w:szCs w:val="20"/>
              </w:rPr>
              <w:t>•</w:t>
            </w:r>
            <w:r>
              <w:rPr>
                <w:rFonts w:cs="Calibri"/>
                <w:sz w:val="20"/>
                <w:szCs w:val="20"/>
              </w:rPr>
              <w:t>I</w:t>
            </w:r>
            <w:r w:rsidR="005712D9">
              <w:rPr>
                <w:rFonts w:cs="Calibri"/>
                <w:sz w:val="20"/>
                <w:szCs w:val="20"/>
              </w:rPr>
              <w:t>dentification of</w:t>
            </w:r>
            <w:r w:rsidRPr="00CC6B13">
              <w:rPr>
                <w:rFonts w:cs="Calibri"/>
                <w:sz w:val="20"/>
                <w:szCs w:val="20"/>
              </w:rPr>
              <w:t xml:space="preserve"> variables</w:t>
            </w:r>
            <w:r>
              <w:rPr>
                <w:rFonts w:cs="Calibri"/>
                <w:sz w:val="20"/>
                <w:szCs w:val="20"/>
              </w:rPr>
              <w:t>;</w:t>
            </w:r>
          </w:p>
          <w:p w:rsidR="00CC6B13" w:rsidRPr="00CC6B13" w:rsidRDefault="001C73F3" w:rsidP="00CC6B13">
            <w:pPr>
              <w:tabs>
                <w:tab w:val="left" w:pos="3975"/>
              </w:tabs>
              <w:spacing w:after="0" w:line="240" w:lineRule="auto"/>
              <w:rPr>
                <w:rFonts w:cs="Calibri"/>
                <w:sz w:val="20"/>
                <w:szCs w:val="20"/>
              </w:rPr>
            </w:pPr>
            <w:r w:rsidRPr="00CC6B13">
              <w:rPr>
                <w:rFonts w:cs="Calibri"/>
                <w:sz w:val="20"/>
                <w:szCs w:val="20"/>
              </w:rPr>
              <w:t>•</w:t>
            </w:r>
            <w:r>
              <w:rPr>
                <w:rFonts w:cs="Calibri"/>
                <w:sz w:val="20"/>
                <w:szCs w:val="20"/>
              </w:rPr>
              <w:t>U</w:t>
            </w:r>
            <w:r w:rsidRPr="00CC6B13">
              <w:rPr>
                <w:rFonts w:cs="Calibri"/>
                <w:sz w:val="20"/>
                <w:szCs w:val="20"/>
              </w:rPr>
              <w:t>se scientific equipment: measuring cylinders</w:t>
            </w:r>
            <w:r>
              <w:rPr>
                <w:rFonts w:cs="Calibri"/>
                <w:sz w:val="20"/>
                <w:szCs w:val="20"/>
              </w:rPr>
              <w:t>;</w:t>
            </w:r>
          </w:p>
          <w:p w:rsidR="00CC6B13" w:rsidRPr="00CC6B13" w:rsidRDefault="001C73F3" w:rsidP="00CC6B13">
            <w:pPr>
              <w:tabs>
                <w:tab w:val="left" w:pos="3975"/>
              </w:tabs>
              <w:spacing w:after="0" w:line="240" w:lineRule="auto"/>
              <w:rPr>
                <w:rFonts w:cs="Calibri"/>
                <w:sz w:val="20"/>
                <w:szCs w:val="20"/>
              </w:rPr>
            </w:pPr>
            <w:r w:rsidRPr="00CC6B13">
              <w:rPr>
                <w:rFonts w:cs="Calibri"/>
                <w:sz w:val="20"/>
                <w:szCs w:val="20"/>
              </w:rPr>
              <w:t>•</w:t>
            </w:r>
            <w:r>
              <w:rPr>
                <w:rFonts w:cs="Calibri"/>
                <w:sz w:val="20"/>
                <w:szCs w:val="20"/>
              </w:rPr>
              <w:t>W</w:t>
            </w:r>
            <w:r w:rsidR="005712D9">
              <w:rPr>
                <w:rFonts w:cs="Calibri"/>
                <w:sz w:val="20"/>
                <w:szCs w:val="20"/>
              </w:rPr>
              <w:t>rite</w:t>
            </w:r>
            <w:r w:rsidRPr="00CC6B13">
              <w:rPr>
                <w:rFonts w:cs="Calibri"/>
                <w:sz w:val="20"/>
                <w:szCs w:val="20"/>
              </w:rPr>
              <w:t xml:space="preserve"> conclusions</w:t>
            </w:r>
            <w:r>
              <w:rPr>
                <w:rFonts w:cs="Calibri"/>
                <w:sz w:val="20"/>
                <w:szCs w:val="20"/>
              </w:rPr>
              <w:t>;</w:t>
            </w:r>
          </w:p>
          <w:p w:rsidR="003624D6" w:rsidRPr="00596A56" w:rsidRDefault="001C73F3" w:rsidP="00CC6B13">
            <w:pPr>
              <w:tabs>
                <w:tab w:val="left" w:pos="3975"/>
              </w:tabs>
              <w:spacing w:after="0" w:line="240" w:lineRule="auto"/>
              <w:rPr>
                <w:rFonts w:cs="Calibri"/>
                <w:sz w:val="20"/>
                <w:szCs w:val="20"/>
              </w:rPr>
            </w:pPr>
            <w:r w:rsidRPr="00CC6B13">
              <w:rPr>
                <w:rFonts w:cs="Calibri"/>
                <w:sz w:val="20"/>
                <w:szCs w:val="20"/>
              </w:rPr>
              <w:t>•</w:t>
            </w:r>
            <w:r w:rsidR="005712D9">
              <w:rPr>
                <w:rFonts w:cs="Calibri"/>
                <w:sz w:val="20"/>
                <w:szCs w:val="20"/>
              </w:rPr>
              <w:t>Explain</w:t>
            </w:r>
            <w:r>
              <w:rPr>
                <w:rFonts w:cs="Calibri"/>
                <w:sz w:val="20"/>
                <w:szCs w:val="20"/>
              </w:rPr>
              <w:t xml:space="preserve"> observations.</w:t>
            </w:r>
          </w:p>
        </w:tc>
        <w:tc>
          <w:tcPr>
            <w:tcW w:w="2977" w:type="dxa"/>
            <w:shd w:val="clear" w:color="auto" w:fill="auto"/>
          </w:tcPr>
          <w:p w:rsidR="005712D9" w:rsidRPr="00C16D7E" w:rsidRDefault="005712D9" w:rsidP="003624D6">
            <w:pPr>
              <w:spacing w:after="0" w:line="240" w:lineRule="auto"/>
              <w:contextualSpacing/>
              <w:rPr>
                <w:rFonts w:cs="Calibri"/>
                <w:sz w:val="20"/>
                <w:szCs w:val="20"/>
                <w:lang w:val="en-US"/>
              </w:rPr>
            </w:pPr>
            <w:r w:rsidRPr="00C16D7E">
              <w:rPr>
                <w:sz w:val="20"/>
                <w:szCs w:val="20"/>
                <w:lang w:val="en-US"/>
              </w:rPr>
              <w:t>For Christianity, we will continue to study s</w:t>
            </w:r>
            <w:r w:rsidRPr="00C16D7E">
              <w:rPr>
                <w:sz w:val="20"/>
                <w:szCs w:val="20"/>
                <w:lang w:val="en-US"/>
              </w:rPr>
              <w:t>alvation –What difference does the resurrection make for Christians?</w:t>
            </w:r>
          </w:p>
          <w:p w:rsidR="005712D9" w:rsidRPr="00C16D7E" w:rsidRDefault="005712D9" w:rsidP="005712D9">
            <w:pPr>
              <w:rPr>
                <w:rFonts w:cs="Calibri"/>
                <w:sz w:val="20"/>
                <w:szCs w:val="20"/>
                <w:lang w:val="en-US"/>
              </w:rPr>
            </w:pPr>
          </w:p>
          <w:p w:rsidR="00D21E9C" w:rsidRPr="005712D9" w:rsidRDefault="005712D9" w:rsidP="005712D9">
            <w:pPr>
              <w:rPr>
                <w:rFonts w:cs="Calibri"/>
                <w:sz w:val="20"/>
                <w:szCs w:val="20"/>
                <w:lang w:val="en-US"/>
              </w:rPr>
            </w:pPr>
            <w:r w:rsidRPr="00C16D7E">
              <w:rPr>
                <w:sz w:val="20"/>
                <w:szCs w:val="20"/>
                <w:lang w:val="en-US"/>
              </w:rPr>
              <w:t xml:space="preserve">Following </w:t>
            </w:r>
            <w:bookmarkStart w:id="0" w:name="_GoBack"/>
            <w:bookmarkEnd w:id="0"/>
            <w:r w:rsidR="00C16D7E" w:rsidRPr="00C16D7E">
              <w:rPr>
                <w:sz w:val="20"/>
                <w:szCs w:val="20"/>
                <w:lang w:val="en-US"/>
              </w:rPr>
              <w:t>this,</w:t>
            </w:r>
            <w:r w:rsidRPr="00C16D7E">
              <w:rPr>
                <w:sz w:val="20"/>
                <w:szCs w:val="20"/>
                <w:lang w:val="en-US"/>
              </w:rPr>
              <w:t xml:space="preserve"> we will explore Islam through the big question - d</w:t>
            </w:r>
            <w:r w:rsidRPr="00C16D7E">
              <w:rPr>
                <w:sz w:val="20"/>
                <w:szCs w:val="20"/>
                <w:lang w:val="en-US"/>
              </w:rPr>
              <w:t xml:space="preserve">oes belief in </w:t>
            </w:r>
            <w:proofErr w:type="spellStart"/>
            <w:r w:rsidRPr="00C16D7E">
              <w:rPr>
                <w:sz w:val="20"/>
                <w:szCs w:val="20"/>
                <w:lang w:val="en-US"/>
              </w:rPr>
              <w:t>Akhirah</w:t>
            </w:r>
            <w:proofErr w:type="spellEnd"/>
            <w:r w:rsidRPr="00C16D7E">
              <w:rPr>
                <w:sz w:val="20"/>
                <w:szCs w:val="20"/>
                <w:lang w:val="en-US"/>
              </w:rPr>
              <w:t xml:space="preserve"> (life after death) help Muslims to lead good lives?</w:t>
            </w:r>
          </w:p>
        </w:tc>
      </w:tr>
      <w:tr w:rsidR="003624D6" w:rsidRPr="007F2FDF" w:rsidTr="00D21E9C">
        <w:trPr>
          <w:trHeight w:val="104"/>
        </w:trPr>
        <w:tc>
          <w:tcPr>
            <w:tcW w:w="8188" w:type="dxa"/>
            <w:gridSpan w:val="4"/>
            <w:shd w:val="clear" w:color="auto" w:fill="auto"/>
          </w:tcPr>
          <w:p w:rsidR="003624D6" w:rsidRPr="00AF0918" w:rsidRDefault="001C73F3" w:rsidP="003624D6">
            <w:pPr>
              <w:spacing w:after="0" w:line="240" w:lineRule="auto"/>
              <w:contextualSpacing/>
              <w:jc w:val="center"/>
              <w:rPr>
                <w:rFonts w:cs="Calibri"/>
                <w:b/>
              </w:rPr>
            </w:pPr>
            <w:r w:rsidRPr="00AF0918">
              <w:rPr>
                <w:rFonts w:cs="Calibri"/>
                <w:b/>
              </w:rPr>
              <w:lastRenderedPageBreak/>
              <w:t>PE</w:t>
            </w:r>
          </w:p>
        </w:tc>
        <w:tc>
          <w:tcPr>
            <w:tcW w:w="4394" w:type="dxa"/>
            <w:shd w:val="clear" w:color="auto" w:fill="auto"/>
          </w:tcPr>
          <w:p w:rsidR="003624D6" w:rsidRPr="00AF0918" w:rsidRDefault="001C73F3" w:rsidP="003624D6">
            <w:pPr>
              <w:spacing w:after="0" w:line="240" w:lineRule="auto"/>
              <w:contextualSpacing/>
              <w:jc w:val="center"/>
              <w:rPr>
                <w:rFonts w:cs="Calibri"/>
                <w:b/>
              </w:rPr>
            </w:pPr>
            <w:r w:rsidRPr="00AF0918">
              <w:rPr>
                <w:rFonts w:cs="Calibri"/>
                <w:b/>
              </w:rPr>
              <w:t xml:space="preserve">Computing </w:t>
            </w:r>
          </w:p>
        </w:tc>
        <w:tc>
          <w:tcPr>
            <w:tcW w:w="2977" w:type="dxa"/>
            <w:shd w:val="clear" w:color="auto" w:fill="auto"/>
          </w:tcPr>
          <w:p w:rsidR="003624D6" w:rsidRPr="00AF0918" w:rsidRDefault="001C73F3" w:rsidP="003624D6">
            <w:pPr>
              <w:spacing w:after="0" w:line="240" w:lineRule="auto"/>
              <w:contextualSpacing/>
              <w:jc w:val="center"/>
              <w:rPr>
                <w:rFonts w:cs="Calibri"/>
                <w:b/>
              </w:rPr>
            </w:pPr>
            <w:r w:rsidRPr="00AF0918">
              <w:rPr>
                <w:rFonts w:cs="Calibri"/>
                <w:b/>
              </w:rPr>
              <w:t>Music</w:t>
            </w:r>
          </w:p>
        </w:tc>
      </w:tr>
      <w:tr w:rsidR="003624D6" w:rsidRPr="007F2FDF" w:rsidTr="00D21E9C">
        <w:trPr>
          <w:trHeight w:val="2446"/>
        </w:trPr>
        <w:tc>
          <w:tcPr>
            <w:tcW w:w="8188" w:type="dxa"/>
            <w:gridSpan w:val="4"/>
            <w:shd w:val="clear" w:color="auto" w:fill="auto"/>
          </w:tcPr>
          <w:p w:rsidR="003624D6" w:rsidRPr="00E33CCF" w:rsidRDefault="001C73F3" w:rsidP="00E33CCF">
            <w:pPr>
              <w:rPr>
                <w:rFonts w:cs="Calibri"/>
                <w:sz w:val="18"/>
                <w:szCs w:val="18"/>
              </w:rPr>
            </w:pPr>
            <w:r>
              <w:rPr>
                <w:noProof/>
                <w:lang w:eastAsia="en-GB"/>
              </w:rPr>
              <w:drawing>
                <wp:anchor distT="0" distB="0" distL="114300" distR="114300" simplePos="0" relativeHeight="251685888" behindDoc="0" locked="0" layoutInCell="1" allowOverlap="1">
                  <wp:simplePos x="0" y="0"/>
                  <wp:positionH relativeFrom="column">
                    <wp:posOffset>1293495</wp:posOffset>
                  </wp:positionH>
                  <wp:positionV relativeFrom="paragraph">
                    <wp:posOffset>769620</wp:posOffset>
                  </wp:positionV>
                  <wp:extent cx="2452370" cy="1362075"/>
                  <wp:effectExtent l="0" t="0" r="5080" b="9525"/>
                  <wp:wrapThrough wrapText="bothSides">
                    <wp:wrapPolygon edited="0">
                      <wp:start x="0" y="0"/>
                      <wp:lineTo x="0" y="21449"/>
                      <wp:lineTo x="21477" y="21449"/>
                      <wp:lineTo x="2147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cket World Cup 2019.jpg"/>
                          <pic:cNvPicPr/>
                        </pic:nvPicPr>
                        <pic:blipFill rotWithShape="1">
                          <a:blip r:embed="rId10">
                            <a:extLst>
                              <a:ext uri="{28A0092B-C50C-407E-A947-70E740481C1C}">
                                <a14:useLocalDpi xmlns:a14="http://schemas.microsoft.com/office/drawing/2010/main" val="0"/>
                              </a:ext>
                            </a:extLst>
                          </a:blip>
                          <a:srcRect t="12019" b="13943"/>
                          <a:stretch/>
                        </pic:blipFill>
                        <pic:spPr bwMode="auto">
                          <a:xfrm>
                            <a:off x="0" y="0"/>
                            <a:ext cx="245237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6A56">
              <w:rPr>
                <w:rFonts w:cs="Calibri"/>
                <w:sz w:val="18"/>
                <w:szCs w:val="18"/>
              </w:rPr>
              <w:t>In PE</w:t>
            </w:r>
            <w:r w:rsidRPr="00E33CCF">
              <w:rPr>
                <w:rFonts w:cs="Calibri"/>
                <w:sz w:val="18"/>
                <w:szCs w:val="18"/>
              </w:rPr>
              <w:t xml:space="preserve">, Sapphires will be developing their athletic skills with Mr Noyce.  To celebrate the Cricket World Cup that is taking place in England and Wales this summer Sapphires will be will be </w:t>
            </w:r>
            <w:r w:rsidRPr="00E33CCF">
              <w:rPr>
                <w:sz w:val="18"/>
                <w:szCs w:val="18"/>
              </w:rPr>
              <w:t>learning and developing their cricket skills, culminating in an end of term cricket tournament with local s</w:t>
            </w:r>
            <w:r>
              <w:rPr>
                <w:sz w:val="18"/>
                <w:szCs w:val="18"/>
              </w:rPr>
              <w:t xml:space="preserve">chools. Planning is also underway to </w:t>
            </w:r>
            <w:r w:rsidRPr="00E33CCF">
              <w:rPr>
                <w:sz w:val="18"/>
                <w:szCs w:val="18"/>
              </w:rPr>
              <w:t>take part in an ECB organised national cricket contest.</w:t>
            </w:r>
          </w:p>
        </w:tc>
        <w:tc>
          <w:tcPr>
            <w:tcW w:w="4394" w:type="dxa"/>
            <w:shd w:val="clear" w:color="auto" w:fill="auto"/>
          </w:tcPr>
          <w:p w:rsidR="003624D6" w:rsidRDefault="001C73F3" w:rsidP="00E7763F">
            <w:pPr>
              <w:pStyle w:val="MediumGrid21"/>
              <w:contextualSpacing/>
              <w:rPr>
                <w:rFonts w:cs="Calibri"/>
                <w:sz w:val="18"/>
                <w:szCs w:val="18"/>
              </w:rPr>
            </w:pPr>
            <w:r>
              <w:rPr>
                <w:rFonts w:cs="Calibri"/>
                <w:sz w:val="18"/>
                <w:szCs w:val="18"/>
              </w:rPr>
              <w:t xml:space="preserve">As part of e-Safety Week, children will look self-image: </w:t>
            </w:r>
            <w:r w:rsidRPr="00E7763F">
              <w:rPr>
                <w:rFonts w:cs="Calibri"/>
                <w:sz w:val="18"/>
                <w:szCs w:val="18"/>
              </w:rPr>
              <w:t xml:space="preserve">how images in the media affect how they </w:t>
            </w:r>
            <w:r>
              <w:rPr>
                <w:rFonts w:cs="Calibri"/>
                <w:sz w:val="18"/>
                <w:szCs w:val="18"/>
              </w:rPr>
              <w:t>feel about themselves, and</w:t>
            </w:r>
            <w:r w:rsidRPr="00E7763F">
              <w:rPr>
                <w:rFonts w:cs="Calibri"/>
                <w:sz w:val="18"/>
                <w:szCs w:val="18"/>
              </w:rPr>
              <w:t xml:space="preserve"> how their data </w:t>
            </w:r>
            <w:proofErr w:type="gramStart"/>
            <w:r w:rsidRPr="00E7763F">
              <w:rPr>
                <w:rFonts w:cs="Calibri"/>
                <w:sz w:val="18"/>
                <w:szCs w:val="18"/>
              </w:rPr>
              <w:t>is used</w:t>
            </w:r>
            <w:proofErr w:type="gramEnd"/>
            <w:r w:rsidRPr="00E7763F">
              <w:rPr>
                <w:rFonts w:cs="Calibri"/>
                <w:sz w:val="18"/>
                <w:szCs w:val="18"/>
              </w:rPr>
              <w:t xml:space="preserve"> to target adverts towards them.</w:t>
            </w:r>
            <w:r>
              <w:rPr>
                <w:rFonts w:cs="Calibri"/>
                <w:sz w:val="18"/>
                <w:szCs w:val="18"/>
              </w:rPr>
              <w:t xml:space="preserve"> They will also look at lifestyle choices, how they</w:t>
            </w:r>
            <w:r w:rsidRPr="00E7763F">
              <w:rPr>
                <w:rFonts w:cs="Calibri"/>
                <w:sz w:val="18"/>
                <w:szCs w:val="18"/>
              </w:rPr>
              <w:t xml:space="preserve"> can support their friends in evaluating their use of games and devices and make good choices for themselves.</w:t>
            </w:r>
          </w:p>
          <w:p w:rsidR="003624D6" w:rsidRDefault="00C16D7E" w:rsidP="003624D6">
            <w:pPr>
              <w:pStyle w:val="MediumGrid21"/>
              <w:contextualSpacing/>
              <w:rPr>
                <w:rFonts w:cs="Calibri"/>
                <w:sz w:val="18"/>
                <w:szCs w:val="18"/>
              </w:rPr>
            </w:pPr>
          </w:p>
          <w:p w:rsidR="003624D6" w:rsidRDefault="001C73F3" w:rsidP="003624D6">
            <w:pPr>
              <w:pStyle w:val="MediumGrid21"/>
              <w:contextualSpacing/>
              <w:rPr>
                <w:rFonts w:cs="Calibri"/>
                <w:sz w:val="18"/>
                <w:szCs w:val="18"/>
              </w:rPr>
            </w:pPr>
            <w:r>
              <w:rPr>
                <w:rFonts w:cs="Calibri"/>
                <w:sz w:val="18"/>
                <w:szCs w:val="18"/>
              </w:rPr>
              <w:t xml:space="preserve">Children will continue to use their Chromebook across all curriculum areas </w:t>
            </w:r>
            <w:r w:rsidRPr="00614EF6">
              <w:rPr>
                <w:rFonts w:cs="Calibri"/>
                <w:sz w:val="18"/>
                <w:szCs w:val="18"/>
              </w:rPr>
              <w:t>to research, collaborate</w:t>
            </w:r>
            <w:r>
              <w:rPr>
                <w:rFonts w:cs="Calibri"/>
                <w:sz w:val="18"/>
                <w:szCs w:val="18"/>
              </w:rPr>
              <w:t xml:space="preserve"> and </w:t>
            </w:r>
            <w:r w:rsidRPr="00614EF6">
              <w:rPr>
                <w:rFonts w:cs="Calibri"/>
                <w:sz w:val="18"/>
                <w:szCs w:val="18"/>
              </w:rPr>
              <w:t>program</w:t>
            </w:r>
            <w:r>
              <w:rPr>
                <w:rFonts w:cs="Calibri"/>
                <w:sz w:val="18"/>
                <w:szCs w:val="18"/>
              </w:rPr>
              <w:t xml:space="preserve">, providing also daily opportunities to develop their computer literacy skills through a range of tools provided by google, to create for example, documents, slides and websites and spread sheets. </w:t>
            </w:r>
          </w:p>
          <w:p w:rsidR="00D21E9C" w:rsidRPr="00596A56" w:rsidRDefault="00C16D7E" w:rsidP="003624D6">
            <w:pPr>
              <w:pStyle w:val="MediumGrid21"/>
              <w:contextualSpacing/>
              <w:rPr>
                <w:rFonts w:cs="Calibri"/>
              </w:rPr>
            </w:pPr>
          </w:p>
        </w:tc>
        <w:tc>
          <w:tcPr>
            <w:tcW w:w="2977" w:type="dxa"/>
            <w:shd w:val="clear" w:color="auto" w:fill="auto"/>
          </w:tcPr>
          <w:p w:rsidR="003624D6" w:rsidRPr="00596A56" w:rsidRDefault="001C73F3" w:rsidP="00DF3B32">
            <w:pPr>
              <w:spacing w:after="0" w:line="240" w:lineRule="auto"/>
              <w:rPr>
                <w:sz w:val="18"/>
                <w:szCs w:val="18"/>
              </w:rPr>
            </w:pPr>
            <w:r>
              <w:rPr>
                <w:sz w:val="18"/>
                <w:szCs w:val="18"/>
              </w:rPr>
              <w:t>The KS2 play this year is A Mid-Summer Night</w:t>
            </w:r>
            <w:r w:rsidR="005712D9">
              <w:rPr>
                <w:sz w:val="18"/>
                <w:szCs w:val="18"/>
              </w:rPr>
              <w:t>’</w:t>
            </w:r>
            <w:r>
              <w:rPr>
                <w:sz w:val="18"/>
                <w:szCs w:val="18"/>
              </w:rPr>
              <w:t>s Dream by Willia</w:t>
            </w:r>
            <w:r w:rsidR="005712D9">
              <w:rPr>
                <w:sz w:val="18"/>
                <w:szCs w:val="18"/>
              </w:rPr>
              <w:t>m Shakespeare. In preparation, c</w:t>
            </w:r>
            <w:r>
              <w:rPr>
                <w:sz w:val="18"/>
                <w:szCs w:val="18"/>
              </w:rPr>
              <w:t xml:space="preserve">hildren will learn to </w:t>
            </w:r>
            <w:r w:rsidRPr="00596A56">
              <w:rPr>
                <w:sz w:val="18"/>
                <w:szCs w:val="18"/>
              </w:rPr>
              <w:t>appreciate and understand a wide range of high-quality live and recorded music drawn from different traditions and fro</w:t>
            </w:r>
            <w:r>
              <w:rPr>
                <w:sz w:val="18"/>
                <w:szCs w:val="18"/>
              </w:rPr>
              <w:t>m great composers and musicians</w:t>
            </w:r>
            <w:r w:rsidRPr="00596A56">
              <w:rPr>
                <w:rFonts w:cs="Calibri"/>
                <w:sz w:val="18"/>
                <w:szCs w:val="18"/>
              </w:rPr>
              <w:t xml:space="preserve">. </w:t>
            </w:r>
          </w:p>
        </w:tc>
      </w:tr>
    </w:tbl>
    <w:p w:rsidR="00641B9E" w:rsidRPr="00AF0918" w:rsidRDefault="00C16D7E" w:rsidP="004A58EA">
      <w:pPr>
        <w:spacing w:line="240" w:lineRule="auto"/>
        <w:contextualSpacing/>
        <w:rPr>
          <w:rFonts w:cs="Calibri"/>
        </w:rPr>
      </w:pPr>
    </w:p>
    <w:sectPr w:rsidR="00641B9E" w:rsidRPr="00AF0918" w:rsidSect="00411F4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 o:bullet="t">
        <v:imagedata r:id="rId1" o:title="BD21302_"/>
      </v:shape>
    </w:pict>
  </w:numPicBullet>
  <w:abstractNum w:abstractNumId="0" w15:restartNumberingAfterBreak="0">
    <w:nsid w:val="FFFFFF1D"/>
    <w:multiLevelType w:val="hybridMultilevel"/>
    <w:tmpl w:val="46E89224"/>
    <w:lvl w:ilvl="0" w:tplc="ED64A21C">
      <w:start w:val="1"/>
      <w:numFmt w:val="bullet"/>
      <w:lvlText w:val=""/>
      <w:lvlJc w:val="left"/>
      <w:pPr>
        <w:tabs>
          <w:tab w:val="num" w:pos="0"/>
        </w:tabs>
        <w:ind w:left="0" w:firstLine="0"/>
      </w:pPr>
      <w:rPr>
        <w:rFonts w:ascii="Symbol" w:hAnsi="Symbol" w:hint="default"/>
      </w:rPr>
    </w:lvl>
    <w:lvl w:ilvl="1" w:tplc="95DEF6FA">
      <w:start w:val="1"/>
      <w:numFmt w:val="bullet"/>
      <w:lvlText w:val=""/>
      <w:lvlJc w:val="left"/>
      <w:pPr>
        <w:tabs>
          <w:tab w:val="num" w:pos="720"/>
        </w:tabs>
        <w:ind w:left="1080" w:hanging="360"/>
      </w:pPr>
      <w:rPr>
        <w:rFonts w:ascii="Symbol" w:hAnsi="Symbol" w:hint="default"/>
      </w:rPr>
    </w:lvl>
    <w:lvl w:ilvl="2" w:tplc="9D80B9CA">
      <w:start w:val="1"/>
      <w:numFmt w:val="bullet"/>
      <w:lvlText w:val="o"/>
      <w:lvlJc w:val="left"/>
      <w:pPr>
        <w:tabs>
          <w:tab w:val="num" w:pos="1440"/>
        </w:tabs>
        <w:ind w:left="1800" w:hanging="360"/>
      </w:pPr>
      <w:rPr>
        <w:rFonts w:ascii="Courier New" w:hAnsi="Courier New" w:cs="Courier New" w:hint="default"/>
      </w:rPr>
    </w:lvl>
    <w:lvl w:ilvl="3" w:tplc="FF1ED976">
      <w:start w:val="1"/>
      <w:numFmt w:val="bullet"/>
      <w:lvlText w:val=""/>
      <w:lvlJc w:val="left"/>
      <w:pPr>
        <w:tabs>
          <w:tab w:val="num" w:pos="2160"/>
        </w:tabs>
        <w:ind w:left="2520" w:hanging="360"/>
      </w:pPr>
      <w:rPr>
        <w:rFonts w:ascii="Wingdings" w:hAnsi="Wingdings" w:hint="default"/>
      </w:rPr>
    </w:lvl>
    <w:lvl w:ilvl="4" w:tplc="0186AA78">
      <w:start w:val="1"/>
      <w:numFmt w:val="bullet"/>
      <w:lvlText w:val=""/>
      <w:lvlJc w:val="left"/>
      <w:pPr>
        <w:tabs>
          <w:tab w:val="num" w:pos="2880"/>
        </w:tabs>
        <w:ind w:left="3240" w:hanging="360"/>
      </w:pPr>
      <w:rPr>
        <w:rFonts w:ascii="Wingdings" w:hAnsi="Wingdings" w:hint="default"/>
      </w:rPr>
    </w:lvl>
    <w:lvl w:ilvl="5" w:tplc="4CCECD00">
      <w:start w:val="1"/>
      <w:numFmt w:val="bullet"/>
      <w:lvlText w:val=""/>
      <w:lvlJc w:val="left"/>
      <w:pPr>
        <w:tabs>
          <w:tab w:val="num" w:pos="3600"/>
        </w:tabs>
        <w:ind w:left="3960" w:hanging="360"/>
      </w:pPr>
      <w:rPr>
        <w:rFonts w:ascii="Symbol" w:hAnsi="Symbol" w:hint="default"/>
      </w:rPr>
    </w:lvl>
    <w:lvl w:ilvl="6" w:tplc="1E3E8A1A">
      <w:start w:val="1"/>
      <w:numFmt w:val="bullet"/>
      <w:lvlText w:val="o"/>
      <w:lvlJc w:val="left"/>
      <w:pPr>
        <w:tabs>
          <w:tab w:val="num" w:pos="4320"/>
        </w:tabs>
        <w:ind w:left="4680" w:hanging="360"/>
      </w:pPr>
      <w:rPr>
        <w:rFonts w:ascii="Courier New" w:hAnsi="Courier New" w:cs="Courier New" w:hint="default"/>
      </w:rPr>
    </w:lvl>
    <w:lvl w:ilvl="7" w:tplc="8E828E0A">
      <w:start w:val="1"/>
      <w:numFmt w:val="bullet"/>
      <w:lvlText w:val=""/>
      <w:lvlJc w:val="left"/>
      <w:pPr>
        <w:tabs>
          <w:tab w:val="num" w:pos="5040"/>
        </w:tabs>
        <w:ind w:left="5400" w:hanging="360"/>
      </w:pPr>
      <w:rPr>
        <w:rFonts w:ascii="Wingdings" w:hAnsi="Wingdings" w:hint="default"/>
      </w:rPr>
    </w:lvl>
    <w:lvl w:ilvl="8" w:tplc="C14E7EE6">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87045"/>
    <w:multiLevelType w:val="hybridMultilevel"/>
    <w:tmpl w:val="73040524"/>
    <w:lvl w:ilvl="0" w:tplc="9A4E36FA">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2419A"/>
    <w:multiLevelType w:val="hybridMultilevel"/>
    <w:tmpl w:val="A8C64D78"/>
    <w:lvl w:ilvl="0" w:tplc="2CB8D9CA">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0E5A3B40"/>
    <w:multiLevelType w:val="hybridMultilevel"/>
    <w:tmpl w:val="B7586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2E033A"/>
    <w:multiLevelType w:val="hybridMultilevel"/>
    <w:tmpl w:val="D76E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86712"/>
    <w:multiLevelType w:val="hybridMultilevel"/>
    <w:tmpl w:val="D97E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27FA9"/>
    <w:multiLevelType w:val="hybridMultilevel"/>
    <w:tmpl w:val="A77AA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2352D"/>
    <w:multiLevelType w:val="hybridMultilevel"/>
    <w:tmpl w:val="6C7A1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9941C0"/>
    <w:multiLevelType w:val="hybridMultilevel"/>
    <w:tmpl w:val="233C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F6182B"/>
    <w:multiLevelType w:val="hybridMultilevel"/>
    <w:tmpl w:val="A986F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41576"/>
    <w:multiLevelType w:val="hybridMultilevel"/>
    <w:tmpl w:val="E3F0F360"/>
    <w:lvl w:ilvl="0" w:tplc="2F8C5CB4">
      <w:start w:val="1"/>
      <w:numFmt w:val="decimal"/>
      <w:lvlText w:val="%1."/>
      <w:lvlJc w:val="left"/>
      <w:pPr>
        <w:ind w:left="720" w:hanging="360"/>
      </w:pPr>
    </w:lvl>
    <w:lvl w:ilvl="1" w:tplc="EB98C2A2">
      <w:start w:val="1"/>
      <w:numFmt w:val="decimal"/>
      <w:lvlText w:val="%2."/>
      <w:lvlJc w:val="left"/>
      <w:pPr>
        <w:ind w:left="1440" w:hanging="1080"/>
      </w:pPr>
    </w:lvl>
    <w:lvl w:ilvl="2" w:tplc="47FCF6F0">
      <w:start w:val="1"/>
      <w:numFmt w:val="decimal"/>
      <w:lvlText w:val="%3."/>
      <w:lvlJc w:val="left"/>
      <w:pPr>
        <w:ind w:left="2160" w:hanging="1980"/>
      </w:pPr>
    </w:lvl>
    <w:lvl w:ilvl="3" w:tplc="FB243C78">
      <w:start w:val="1"/>
      <w:numFmt w:val="decimal"/>
      <w:lvlText w:val="%4."/>
      <w:lvlJc w:val="left"/>
      <w:pPr>
        <w:ind w:left="2880" w:hanging="2520"/>
      </w:pPr>
    </w:lvl>
    <w:lvl w:ilvl="4" w:tplc="34B6B000">
      <w:start w:val="1"/>
      <w:numFmt w:val="decimal"/>
      <w:lvlText w:val="%5."/>
      <w:lvlJc w:val="left"/>
      <w:pPr>
        <w:ind w:left="3600" w:hanging="3240"/>
      </w:pPr>
    </w:lvl>
    <w:lvl w:ilvl="5" w:tplc="7B2E269E">
      <w:start w:val="1"/>
      <w:numFmt w:val="decimal"/>
      <w:lvlText w:val="%6."/>
      <w:lvlJc w:val="left"/>
      <w:pPr>
        <w:ind w:left="4320" w:hanging="4140"/>
      </w:pPr>
    </w:lvl>
    <w:lvl w:ilvl="6" w:tplc="F950F6B6">
      <w:start w:val="1"/>
      <w:numFmt w:val="decimal"/>
      <w:lvlText w:val="%7."/>
      <w:lvlJc w:val="left"/>
      <w:pPr>
        <w:ind w:left="5040" w:hanging="4680"/>
      </w:pPr>
    </w:lvl>
    <w:lvl w:ilvl="7" w:tplc="603A2C28">
      <w:start w:val="1"/>
      <w:numFmt w:val="decimal"/>
      <w:lvlText w:val="%8."/>
      <w:lvlJc w:val="left"/>
      <w:pPr>
        <w:ind w:left="5760" w:hanging="5400"/>
      </w:pPr>
    </w:lvl>
    <w:lvl w:ilvl="8" w:tplc="4B02D926">
      <w:start w:val="1"/>
      <w:numFmt w:val="decimal"/>
      <w:lvlText w:val="%9."/>
      <w:lvlJc w:val="left"/>
      <w:pPr>
        <w:ind w:left="6480" w:hanging="6300"/>
      </w:pPr>
    </w:lvl>
  </w:abstractNum>
  <w:abstractNum w:abstractNumId="11" w15:restartNumberingAfterBreak="0">
    <w:nsid w:val="3F76412D"/>
    <w:multiLevelType w:val="hybridMultilevel"/>
    <w:tmpl w:val="4BDCB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F2CAC"/>
    <w:multiLevelType w:val="hybridMultilevel"/>
    <w:tmpl w:val="25E4E262"/>
    <w:lvl w:ilvl="0" w:tplc="E12E403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F75B9"/>
    <w:multiLevelType w:val="hybridMultilevel"/>
    <w:tmpl w:val="25A4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AF5FA2"/>
    <w:multiLevelType w:val="hybridMultilevel"/>
    <w:tmpl w:val="64465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AA52DA"/>
    <w:multiLevelType w:val="hybridMultilevel"/>
    <w:tmpl w:val="8B5CBAE0"/>
    <w:lvl w:ilvl="0" w:tplc="6A3049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E77479"/>
    <w:multiLevelType w:val="hybridMultilevel"/>
    <w:tmpl w:val="F952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612FB"/>
    <w:multiLevelType w:val="hybridMultilevel"/>
    <w:tmpl w:val="B6B4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135782"/>
    <w:multiLevelType w:val="hybridMultilevel"/>
    <w:tmpl w:val="75A48EB2"/>
    <w:lvl w:ilvl="0" w:tplc="A648998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3A2EF6"/>
    <w:multiLevelType w:val="hybridMultilevel"/>
    <w:tmpl w:val="8B76B352"/>
    <w:lvl w:ilvl="0" w:tplc="9A4E36FA">
      <w:numFmt w:val="bullet"/>
      <w:lvlText w:val=""/>
      <w:lvlJc w:val="left"/>
      <w:pPr>
        <w:ind w:left="360" w:hanging="360"/>
      </w:pPr>
      <w:rPr>
        <w:rFonts w:ascii="Symbol" w:eastAsia="Calibri"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C611D3"/>
    <w:multiLevelType w:val="hybridMultilevel"/>
    <w:tmpl w:val="7682FC92"/>
    <w:lvl w:ilvl="0" w:tplc="17462C36">
      <w:numFmt w:val="bullet"/>
      <w:lvlText w:val="-"/>
      <w:lvlJc w:val="left"/>
      <w:pPr>
        <w:ind w:left="387"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93791B"/>
    <w:multiLevelType w:val="hybridMultilevel"/>
    <w:tmpl w:val="A1E0B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125AD2"/>
    <w:multiLevelType w:val="hybridMultilevel"/>
    <w:tmpl w:val="ABC432AA"/>
    <w:lvl w:ilvl="0" w:tplc="AB127EBA">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C11BC5"/>
    <w:multiLevelType w:val="hybridMultilevel"/>
    <w:tmpl w:val="0F163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3A27DA"/>
    <w:multiLevelType w:val="hybridMultilevel"/>
    <w:tmpl w:val="24D458F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D1436B"/>
    <w:multiLevelType w:val="hybridMultilevel"/>
    <w:tmpl w:val="2C2AB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183596"/>
    <w:multiLevelType w:val="hybridMultilevel"/>
    <w:tmpl w:val="0572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73BAA"/>
    <w:multiLevelType w:val="hybridMultilevel"/>
    <w:tmpl w:val="5480320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880E0F"/>
    <w:multiLevelType w:val="hybridMultilevel"/>
    <w:tmpl w:val="1D26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4"/>
  </w:num>
  <w:num w:numId="4">
    <w:abstractNumId w:val="20"/>
  </w:num>
  <w:num w:numId="5">
    <w:abstractNumId w:val="22"/>
  </w:num>
  <w:num w:numId="6">
    <w:abstractNumId w:val="9"/>
  </w:num>
  <w:num w:numId="7">
    <w:abstractNumId w:val="3"/>
  </w:num>
  <w:num w:numId="8">
    <w:abstractNumId w:val="7"/>
  </w:num>
  <w:num w:numId="9">
    <w:abstractNumId w:val="16"/>
  </w:num>
  <w:num w:numId="10">
    <w:abstractNumId w:val="5"/>
  </w:num>
  <w:num w:numId="11">
    <w:abstractNumId w:val="12"/>
  </w:num>
  <w:num w:numId="12">
    <w:abstractNumId w:val="24"/>
  </w:num>
  <w:num w:numId="13">
    <w:abstractNumId w:val="27"/>
  </w:num>
  <w:num w:numId="14">
    <w:abstractNumId w:val="1"/>
  </w:num>
  <w:num w:numId="15">
    <w:abstractNumId w:val="19"/>
  </w:num>
  <w:num w:numId="16">
    <w:abstractNumId w:val="0"/>
  </w:num>
  <w:num w:numId="17">
    <w:abstractNumId w:val="17"/>
  </w:num>
  <w:num w:numId="18">
    <w:abstractNumId w:val="15"/>
  </w:num>
  <w:num w:numId="19">
    <w:abstractNumId w:val="14"/>
  </w:num>
  <w:num w:numId="20">
    <w:abstractNumId w:val="2"/>
  </w:num>
  <w:num w:numId="21">
    <w:abstractNumId w:val="23"/>
  </w:num>
  <w:num w:numId="22">
    <w:abstractNumId w:val="18"/>
  </w:num>
  <w:num w:numId="23">
    <w:abstractNumId w:val="26"/>
  </w:num>
  <w:num w:numId="24">
    <w:abstractNumId w:val="13"/>
  </w:num>
  <w:num w:numId="25">
    <w:abstractNumId w:val="28"/>
  </w:num>
  <w:num w:numId="26">
    <w:abstractNumId w:val="25"/>
  </w:num>
  <w:num w:numId="27">
    <w:abstractNumId w:val="21"/>
  </w:num>
  <w:num w:numId="28">
    <w:abstractNumId w:val="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030"/>
    <w:rsid w:val="001C73F3"/>
    <w:rsid w:val="005712D9"/>
    <w:rsid w:val="00716485"/>
    <w:rsid w:val="00841030"/>
    <w:rsid w:val="00C1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ED6208D"/>
  <w15:chartTrackingRefBased/>
  <w15:docId w15:val="{9DC00C91-77EA-4D8E-8726-414E8C108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478"/>
    <w:pPr>
      <w:spacing w:after="200" w:line="276" w:lineRule="auto"/>
    </w:pPr>
    <w:rPr>
      <w:sz w:val="22"/>
      <w:szCs w:val="22"/>
      <w:lang w:val="en-GB"/>
    </w:rPr>
  </w:style>
  <w:style w:type="paragraph" w:styleId="Heading1">
    <w:name w:val="heading 1"/>
    <w:basedOn w:val="Normal"/>
    <w:next w:val="Normal"/>
    <w:link w:val="Heading1Char"/>
    <w:qFormat/>
    <w:locked/>
    <w:rsid w:val="00051E7C"/>
    <w:pPr>
      <w:keepNext/>
      <w:spacing w:after="0" w:line="240" w:lineRule="auto"/>
      <w:outlineLvl w:val="0"/>
    </w:pPr>
    <w:rPr>
      <w:rFonts w:ascii="Comic Sans MS" w:eastAsia="Times New Roman" w:hAnsi="Comic Sans MS" w:cs="Arial"/>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11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11F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11F48"/>
    <w:rPr>
      <w:rFonts w:ascii="Tahoma" w:hAnsi="Tahoma" w:cs="Tahoma"/>
      <w:sz w:val="16"/>
      <w:szCs w:val="16"/>
    </w:rPr>
  </w:style>
  <w:style w:type="paragraph" w:customStyle="1" w:styleId="ColorfulList-Accent11">
    <w:name w:val="Colorful List - Accent 11"/>
    <w:basedOn w:val="Normal"/>
    <w:uiPriority w:val="99"/>
    <w:qFormat/>
    <w:rsid w:val="002D0F4A"/>
    <w:pPr>
      <w:ind w:left="720"/>
      <w:contextualSpacing/>
    </w:pPr>
  </w:style>
  <w:style w:type="character" w:styleId="CommentReference">
    <w:name w:val="annotation reference"/>
    <w:uiPriority w:val="99"/>
    <w:semiHidden/>
    <w:unhideWhenUsed/>
    <w:rsid w:val="00980DFD"/>
    <w:rPr>
      <w:sz w:val="16"/>
      <w:szCs w:val="16"/>
    </w:rPr>
  </w:style>
  <w:style w:type="paragraph" w:styleId="CommentText">
    <w:name w:val="annotation text"/>
    <w:basedOn w:val="Normal"/>
    <w:link w:val="CommentTextChar"/>
    <w:uiPriority w:val="99"/>
    <w:semiHidden/>
    <w:unhideWhenUsed/>
    <w:rsid w:val="00980DFD"/>
    <w:pPr>
      <w:spacing w:line="240" w:lineRule="auto"/>
    </w:pPr>
    <w:rPr>
      <w:sz w:val="20"/>
      <w:szCs w:val="20"/>
    </w:rPr>
  </w:style>
  <w:style w:type="character" w:customStyle="1" w:styleId="CommentTextChar">
    <w:name w:val="Comment Text Char"/>
    <w:link w:val="CommentText"/>
    <w:uiPriority w:val="99"/>
    <w:semiHidden/>
    <w:rsid w:val="00980DFD"/>
    <w:rPr>
      <w:sz w:val="20"/>
      <w:szCs w:val="20"/>
      <w:lang w:eastAsia="en-US"/>
    </w:rPr>
  </w:style>
  <w:style w:type="paragraph" w:styleId="CommentSubject">
    <w:name w:val="annotation subject"/>
    <w:basedOn w:val="CommentText"/>
    <w:next w:val="CommentText"/>
    <w:link w:val="CommentSubjectChar"/>
    <w:uiPriority w:val="99"/>
    <w:semiHidden/>
    <w:unhideWhenUsed/>
    <w:rsid w:val="00980DFD"/>
    <w:rPr>
      <w:b/>
      <w:bCs/>
    </w:rPr>
  </w:style>
  <w:style w:type="character" w:customStyle="1" w:styleId="CommentSubjectChar">
    <w:name w:val="Comment Subject Char"/>
    <w:link w:val="CommentSubject"/>
    <w:uiPriority w:val="99"/>
    <w:semiHidden/>
    <w:rsid w:val="00980DFD"/>
    <w:rPr>
      <w:b/>
      <w:bCs/>
      <w:sz w:val="20"/>
      <w:szCs w:val="20"/>
      <w:lang w:eastAsia="en-US"/>
    </w:rPr>
  </w:style>
  <w:style w:type="paragraph" w:customStyle="1" w:styleId="MediumGrid21">
    <w:name w:val="Medium Grid 21"/>
    <w:uiPriority w:val="1"/>
    <w:qFormat/>
    <w:rsid w:val="00051E7C"/>
    <w:rPr>
      <w:sz w:val="22"/>
      <w:szCs w:val="22"/>
      <w:lang w:val="en-GB"/>
    </w:rPr>
  </w:style>
  <w:style w:type="character" w:customStyle="1" w:styleId="Heading1Char">
    <w:name w:val="Heading 1 Char"/>
    <w:link w:val="Heading1"/>
    <w:rsid w:val="00051E7C"/>
    <w:rPr>
      <w:rFonts w:ascii="Comic Sans MS" w:eastAsia="Times New Roman" w:hAnsi="Comic Sans MS" w:cs="Arial"/>
      <w:b/>
      <w:bCs/>
      <w:sz w:val="32"/>
      <w:szCs w:val="24"/>
      <w:lang w:eastAsia="en-US"/>
    </w:rPr>
  </w:style>
  <w:style w:type="character" w:styleId="Hyperlink">
    <w:name w:val="Hyperlink"/>
    <w:rsid w:val="00641B9E"/>
    <w:rPr>
      <w:color w:val="0000FF"/>
      <w:u w:val="single"/>
    </w:rPr>
  </w:style>
  <w:style w:type="paragraph" w:styleId="Footer">
    <w:name w:val="footer"/>
    <w:basedOn w:val="Normal"/>
    <w:link w:val="FooterChar"/>
    <w:uiPriority w:val="99"/>
    <w:unhideWhenUsed/>
    <w:rsid w:val="003D5B5F"/>
    <w:pPr>
      <w:tabs>
        <w:tab w:val="center" w:pos="4513"/>
        <w:tab w:val="right" w:pos="9026"/>
      </w:tabs>
      <w:spacing w:after="0" w:line="240" w:lineRule="auto"/>
    </w:pPr>
  </w:style>
  <w:style w:type="character" w:customStyle="1" w:styleId="FooterChar">
    <w:name w:val="Footer Char"/>
    <w:link w:val="Footer"/>
    <w:uiPriority w:val="99"/>
    <w:rsid w:val="003D5B5F"/>
    <w:rPr>
      <w:rFonts w:ascii="Calibri" w:eastAsia="Calibri" w:hAnsi="Calibri" w:cs="Times New Roman"/>
      <w:lang w:eastAsia="en-US"/>
    </w:rPr>
  </w:style>
  <w:style w:type="paragraph" w:customStyle="1" w:styleId="Pa2">
    <w:name w:val="Pa2"/>
    <w:basedOn w:val="Normal"/>
    <w:next w:val="Normal"/>
    <w:uiPriority w:val="99"/>
    <w:rsid w:val="00AB1CAE"/>
    <w:pPr>
      <w:autoSpaceDE w:val="0"/>
      <w:autoSpaceDN w:val="0"/>
      <w:adjustRightInd w:val="0"/>
      <w:spacing w:after="0" w:line="241" w:lineRule="atLeast"/>
    </w:pPr>
    <w:rPr>
      <w:rFonts w:ascii="Arial" w:hAnsi="Arial" w:cs="Arial"/>
      <w:sz w:val="24"/>
      <w:szCs w:val="24"/>
    </w:rPr>
  </w:style>
  <w:style w:type="character" w:customStyle="1" w:styleId="A3">
    <w:name w:val="A3"/>
    <w:uiPriority w:val="99"/>
    <w:rsid w:val="00AB1CAE"/>
    <w:rPr>
      <w:color w:val="000000"/>
      <w:sz w:val="17"/>
      <w:szCs w:val="17"/>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56644">
      <w:bodyDiv w:val="1"/>
      <w:marLeft w:val="0"/>
      <w:marRight w:val="0"/>
      <w:marTop w:val="0"/>
      <w:marBottom w:val="0"/>
      <w:divBdr>
        <w:top w:val="none" w:sz="0" w:space="0" w:color="auto"/>
        <w:left w:val="none" w:sz="0" w:space="0" w:color="auto"/>
        <w:bottom w:val="none" w:sz="0" w:space="0" w:color="auto"/>
        <w:right w:val="none" w:sz="0" w:space="0" w:color="auto"/>
      </w:divBdr>
    </w:div>
    <w:div w:id="104883549">
      <w:bodyDiv w:val="1"/>
      <w:marLeft w:val="0"/>
      <w:marRight w:val="0"/>
      <w:marTop w:val="0"/>
      <w:marBottom w:val="0"/>
      <w:divBdr>
        <w:top w:val="none" w:sz="0" w:space="0" w:color="auto"/>
        <w:left w:val="none" w:sz="0" w:space="0" w:color="auto"/>
        <w:bottom w:val="none" w:sz="0" w:space="0" w:color="auto"/>
        <w:right w:val="none" w:sz="0" w:space="0" w:color="auto"/>
      </w:divBdr>
    </w:div>
    <w:div w:id="391466360">
      <w:bodyDiv w:val="1"/>
      <w:marLeft w:val="0"/>
      <w:marRight w:val="0"/>
      <w:marTop w:val="0"/>
      <w:marBottom w:val="0"/>
      <w:divBdr>
        <w:top w:val="none" w:sz="0" w:space="0" w:color="auto"/>
        <w:left w:val="none" w:sz="0" w:space="0" w:color="auto"/>
        <w:bottom w:val="none" w:sz="0" w:space="0" w:color="auto"/>
        <w:right w:val="none" w:sz="0" w:space="0" w:color="auto"/>
      </w:divBdr>
    </w:div>
    <w:div w:id="758405211">
      <w:bodyDiv w:val="1"/>
      <w:marLeft w:val="0"/>
      <w:marRight w:val="0"/>
      <w:marTop w:val="0"/>
      <w:marBottom w:val="0"/>
      <w:divBdr>
        <w:top w:val="none" w:sz="0" w:space="0" w:color="auto"/>
        <w:left w:val="none" w:sz="0" w:space="0" w:color="auto"/>
        <w:bottom w:val="none" w:sz="0" w:space="0" w:color="auto"/>
        <w:right w:val="none" w:sz="0" w:space="0" w:color="auto"/>
      </w:divBdr>
    </w:div>
    <w:div w:id="772626300">
      <w:bodyDiv w:val="1"/>
      <w:marLeft w:val="0"/>
      <w:marRight w:val="0"/>
      <w:marTop w:val="0"/>
      <w:marBottom w:val="0"/>
      <w:divBdr>
        <w:top w:val="none" w:sz="0" w:space="0" w:color="auto"/>
        <w:left w:val="none" w:sz="0" w:space="0" w:color="auto"/>
        <w:bottom w:val="none" w:sz="0" w:space="0" w:color="auto"/>
        <w:right w:val="none" w:sz="0" w:space="0" w:color="auto"/>
      </w:divBdr>
    </w:div>
    <w:div w:id="1296374035">
      <w:bodyDiv w:val="1"/>
      <w:marLeft w:val="0"/>
      <w:marRight w:val="0"/>
      <w:marTop w:val="0"/>
      <w:marBottom w:val="0"/>
      <w:divBdr>
        <w:top w:val="none" w:sz="0" w:space="0" w:color="auto"/>
        <w:left w:val="none" w:sz="0" w:space="0" w:color="auto"/>
        <w:bottom w:val="none" w:sz="0" w:space="0" w:color="auto"/>
        <w:right w:val="none" w:sz="0" w:space="0" w:color="auto"/>
      </w:divBdr>
      <w:divsChild>
        <w:div w:id="158808431">
          <w:marLeft w:val="0"/>
          <w:marRight w:val="0"/>
          <w:marTop w:val="0"/>
          <w:marBottom w:val="0"/>
          <w:divBdr>
            <w:top w:val="none" w:sz="0" w:space="0" w:color="auto"/>
            <w:left w:val="none" w:sz="0" w:space="0" w:color="auto"/>
            <w:bottom w:val="none" w:sz="0" w:space="0" w:color="auto"/>
            <w:right w:val="none" w:sz="0" w:space="0" w:color="auto"/>
          </w:divBdr>
        </w:div>
        <w:div w:id="339502558">
          <w:marLeft w:val="0"/>
          <w:marRight w:val="0"/>
          <w:marTop w:val="0"/>
          <w:marBottom w:val="0"/>
          <w:divBdr>
            <w:top w:val="none" w:sz="0" w:space="0" w:color="auto"/>
            <w:left w:val="none" w:sz="0" w:space="0" w:color="auto"/>
            <w:bottom w:val="none" w:sz="0" w:space="0" w:color="auto"/>
            <w:right w:val="none" w:sz="0" w:space="0" w:color="auto"/>
          </w:divBdr>
        </w:div>
        <w:div w:id="532576906">
          <w:marLeft w:val="0"/>
          <w:marRight w:val="0"/>
          <w:marTop w:val="0"/>
          <w:marBottom w:val="0"/>
          <w:divBdr>
            <w:top w:val="none" w:sz="0" w:space="0" w:color="auto"/>
            <w:left w:val="none" w:sz="0" w:space="0" w:color="auto"/>
            <w:bottom w:val="none" w:sz="0" w:space="0" w:color="auto"/>
            <w:right w:val="none" w:sz="0" w:space="0" w:color="auto"/>
          </w:divBdr>
        </w:div>
        <w:div w:id="585653740">
          <w:marLeft w:val="0"/>
          <w:marRight w:val="0"/>
          <w:marTop w:val="0"/>
          <w:marBottom w:val="0"/>
          <w:divBdr>
            <w:top w:val="none" w:sz="0" w:space="0" w:color="auto"/>
            <w:left w:val="none" w:sz="0" w:space="0" w:color="auto"/>
            <w:bottom w:val="none" w:sz="0" w:space="0" w:color="auto"/>
            <w:right w:val="none" w:sz="0" w:space="0" w:color="auto"/>
          </w:divBdr>
        </w:div>
        <w:div w:id="656765300">
          <w:marLeft w:val="0"/>
          <w:marRight w:val="0"/>
          <w:marTop w:val="0"/>
          <w:marBottom w:val="0"/>
          <w:divBdr>
            <w:top w:val="none" w:sz="0" w:space="0" w:color="auto"/>
            <w:left w:val="none" w:sz="0" w:space="0" w:color="auto"/>
            <w:bottom w:val="none" w:sz="0" w:space="0" w:color="auto"/>
            <w:right w:val="none" w:sz="0" w:space="0" w:color="auto"/>
          </w:divBdr>
        </w:div>
        <w:div w:id="760218722">
          <w:marLeft w:val="0"/>
          <w:marRight w:val="0"/>
          <w:marTop w:val="0"/>
          <w:marBottom w:val="0"/>
          <w:divBdr>
            <w:top w:val="none" w:sz="0" w:space="0" w:color="auto"/>
            <w:left w:val="none" w:sz="0" w:space="0" w:color="auto"/>
            <w:bottom w:val="none" w:sz="0" w:space="0" w:color="auto"/>
            <w:right w:val="none" w:sz="0" w:space="0" w:color="auto"/>
          </w:divBdr>
        </w:div>
        <w:div w:id="1022316312">
          <w:marLeft w:val="0"/>
          <w:marRight w:val="0"/>
          <w:marTop w:val="0"/>
          <w:marBottom w:val="0"/>
          <w:divBdr>
            <w:top w:val="none" w:sz="0" w:space="0" w:color="auto"/>
            <w:left w:val="none" w:sz="0" w:space="0" w:color="auto"/>
            <w:bottom w:val="none" w:sz="0" w:space="0" w:color="auto"/>
            <w:right w:val="none" w:sz="0" w:space="0" w:color="auto"/>
          </w:divBdr>
        </w:div>
        <w:div w:id="1073428370">
          <w:marLeft w:val="0"/>
          <w:marRight w:val="0"/>
          <w:marTop w:val="0"/>
          <w:marBottom w:val="0"/>
          <w:divBdr>
            <w:top w:val="none" w:sz="0" w:space="0" w:color="auto"/>
            <w:left w:val="none" w:sz="0" w:space="0" w:color="auto"/>
            <w:bottom w:val="none" w:sz="0" w:space="0" w:color="auto"/>
            <w:right w:val="none" w:sz="0" w:space="0" w:color="auto"/>
          </w:divBdr>
        </w:div>
        <w:div w:id="1112556368">
          <w:marLeft w:val="0"/>
          <w:marRight w:val="0"/>
          <w:marTop w:val="0"/>
          <w:marBottom w:val="0"/>
          <w:divBdr>
            <w:top w:val="none" w:sz="0" w:space="0" w:color="auto"/>
            <w:left w:val="none" w:sz="0" w:space="0" w:color="auto"/>
            <w:bottom w:val="none" w:sz="0" w:space="0" w:color="auto"/>
            <w:right w:val="none" w:sz="0" w:space="0" w:color="auto"/>
          </w:divBdr>
        </w:div>
        <w:div w:id="1147085443">
          <w:marLeft w:val="0"/>
          <w:marRight w:val="0"/>
          <w:marTop w:val="0"/>
          <w:marBottom w:val="0"/>
          <w:divBdr>
            <w:top w:val="none" w:sz="0" w:space="0" w:color="auto"/>
            <w:left w:val="none" w:sz="0" w:space="0" w:color="auto"/>
            <w:bottom w:val="none" w:sz="0" w:space="0" w:color="auto"/>
            <w:right w:val="none" w:sz="0" w:space="0" w:color="auto"/>
          </w:divBdr>
        </w:div>
        <w:div w:id="1181048553">
          <w:marLeft w:val="0"/>
          <w:marRight w:val="0"/>
          <w:marTop w:val="0"/>
          <w:marBottom w:val="0"/>
          <w:divBdr>
            <w:top w:val="none" w:sz="0" w:space="0" w:color="auto"/>
            <w:left w:val="none" w:sz="0" w:space="0" w:color="auto"/>
            <w:bottom w:val="none" w:sz="0" w:space="0" w:color="auto"/>
            <w:right w:val="none" w:sz="0" w:space="0" w:color="auto"/>
          </w:divBdr>
        </w:div>
        <w:div w:id="1570194875">
          <w:marLeft w:val="0"/>
          <w:marRight w:val="0"/>
          <w:marTop w:val="0"/>
          <w:marBottom w:val="0"/>
          <w:divBdr>
            <w:top w:val="none" w:sz="0" w:space="0" w:color="auto"/>
            <w:left w:val="none" w:sz="0" w:space="0" w:color="auto"/>
            <w:bottom w:val="none" w:sz="0" w:space="0" w:color="auto"/>
            <w:right w:val="none" w:sz="0" w:space="0" w:color="auto"/>
          </w:divBdr>
        </w:div>
        <w:div w:id="1647665130">
          <w:marLeft w:val="0"/>
          <w:marRight w:val="0"/>
          <w:marTop w:val="0"/>
          <w:marBottom w:val="0"/>
          <w:divBdr>
            <w:top w:val="none" w:sz="0" w:space="0" w:color="auto"/>
            <w:left w:val="none" w:sz="0" w:space="0" w:color="auto"/>
            <w:bottom w:val="none" w:sz="0" w:space="0" w:color="auto"/>
            <w:right w:val="none" w:sz="0" w:space="0" w:color="auto"/>
          </w:divBdr>
        </w:div>
        <w:div w:id="1768840422">
          <w:marLeft w:val="0"/>
          <w:marRight w:val="0"/>
          <w:marTop w:val="0"/>
          <w:marBottom w:val="0"/>
          <w:divBdr>
            <w:top w:val="none" w:sz="0" w:space="0" w:color="auto"/>
            <w:left w:val="none" w:sz="0" w:space="0" w:color="auto"/>
            <w:bottom w:val="none" w:sz="0" w:space="0" w:color="auto"/>
            <w:right w:val="none" w:sz="0" w:space="0" w:color="auto"/>
          </w:divBdr>
        </w:div>
        <w:div w:id="1871524616">
          <w:marLeft w:val="0"/>
          <w:marRight w:val="0"/>
          <w:marTop w:val="0"/>
          <w:marBottom w:val="0"/>
          <w:divBdr>
            <w:top w:val="none" w:sz="0" w:space="0" w:color="auto"/>
            <w:left w:val="none" w:sz="0" w:space="0" w:color="auto"/>
            <w:bottom w:val="none" w:sz="0" w:space="0" w:color="auto"/>
            <w:right w:val="none" w:sz="0" w:space="0" w:color="auto"/>
          </w:divBdr>
        </w:div>
      </w:divsChild>
    </w:div>
    <w:div w:id="1356417142">
      <w:bodyDiv w:val="1"/>
      <w:marLeft w:val="0"/>
      <w:marRight w:val="0"/>
      <w:marTop w:val="0"/>
      <w:marBottom w:val="0"/>
      <w:divBdr>
        <w:top w:val="none" w:sz="0" w:space="0" w:color="auto"/>
        <w:left w:val="none" w:sz="0" w:space="0" w:color="auto"/>
        <w:bottom w:val="none" w:sz="0" w:space="0" w:color="auto"/>
        <w:right w:val="none" w:sz="0" w:space="0" w:color="auto"/>
      </w:divBdr>
      <w:divsChild>
        <w:div w:id="327174732">
          <w:marLeft w:val="0"/>
          <w:marRight w:val="0"/>
          <w:marTop w:val="0"/>
          <w:marBottom w:val="0"/>
          <w:divBdr>
            <w:top w:val="none" w:sz="0" w:space="0" w:color="auto"/>
            <w:left w:val="none" w:sz="0" w:space="0" w:color="auto"/>
            <w:bottom w:val="none" w:sz="0" w:space="0" w:color="auto"/>
            <w:right w:val="none" w:sz="0" w:space="0" w:color="auto"/>
          </w:divBdr>
        </w:div>
        <w:div w:id="733773704">
          <w:marLeft w:val="0"/>
          <w:marRight w:val="0"/>
          <w:marTop w:val="0"/>
          <w:marBottom w:val="0"/>
          <w:divBdr>
            <w:top w:val="none" w:sz="0" w:space="0" w:color="auto"/>
            <w:left w:val="none" w:sz="0" w:space="0" w:color="auto"/>
            <w:bottom w:val="none" w:sz="0" w:space="0" w:color="auto"/>
            <w:right w:val="none" w:sz="0" w:space="0" w:color="auto"/>
          </w:divBdr>
        </w:div>
        <w:div w:id="1083138364">
          <w:marLeft w:val="0"/>
          <w:marRight w:val="0"/>
          <w:marTop w:val="0"/>
          <w:marBottom w:val="0"/>
          <w:divBdr>
            <w:top w:val="none" w:sz="0" w:space="0" w:color="auto"/>
            <w:left w:val="none" w:sz="0" w:space="0" w:color="auto"/>
            <w:bottom w:val="none" w:sz="0" w:space="0" w:color="auto"/>
            <w:right w:val="none" w:sz="0" w:space="0" w:color="auto"/>
          </w:divBdr>
        </w:div>
        <w:div w:id="1481339875">
          <w:marLeft w:val="0"/>
          <w:marRight w:val="0"/>
          <w:marTop w:val="0"/>
          <w:marBottom w:val="0"/>
          <w:divBdr>
            <w:top w:val="none" w:sz="0" w:space="0" w:color="auto"/>
            <w:left w:val="none" w:sz="0" w:space="0" w:color="auto"/>
            <w:bottom w:val="none" w:sz="0" w:space="0" w:color="auto"/>
            <w:right w:val="none" w:sz="0" w:space="0" w:color="auto"/>
          </w:divBdr>
        </w:div>
        <w:div w:id="1656032857">
          <w:marLeft w:val="0"/>
          <w:marRight w:val="0"/>
          <w:marTop w:val="0"/>
          <w:marBottom w:val="0"/>
          <w:divBdr>
            <w:top w:val="none" w:sz="0" w:space="0" w:color="auto"/>
            <w:left w:val="none" w:sz="0" w:space="0" w:color="auto"/>
            <w:bottom w:val="none" w:sz="0" w:space="0" w:color="auto"/>
            <w:right w:val="none" w:sz="0" w:space="0" w:color="auto"/>
          </w:divBdr>
        </w:div>
        <w:div w:id="1767382414">
          <w:marLeft w:val="0"/>
          <w:marRight w:val="0"/>
          <w:marTop w:val="0"/>
          <w:marBottom w:val="0"/>
          <w:divBdr>
            <w:top w:val="none" w:sz="0" w:space="0" w:color="auto"/>
            <w:left w:val="none" w:sz="0" w:space="0" w:color="auto"/>
            <w:bottom w:val="none" w:sz="0" w:space="0" w:color="auto"/>
            <w:right w:val="none" w:sz="0" w:space="0" w:color="auto"/>
          </w:divBdr>
        </w:div>
        <w:div w:id="1979870317">
          <w:marLeft w:val="0"/>
          <w:marRight w:val="0"/>
          <w:marTop w:val="0"/>
          <w:marBottom w:val="0"/>
          <w:divBdr>
            <w:top w:val="none" w:sz="0" w:space="0" w:color="auto"/>
            <w:left w:val="none" w:sz="0" w:space="0" w:color="auto"/>
            <w:bottom w:val="none" w:sz="0" w:space="0" w:color="auto"/>
            <w:right w:val="none" w:sz="0" w:space="0" w:color="auto"/>
          </w:divBdr>
        </w:div>
        <w:div w:id="2146922197">
          <w:marLeft w:val="0"/>
          <w:marRight w:val="0"/>
          <w:marTop w:val="0"/>
          <w:marBottom w:val="0"/>
          <w:divBdr>
            <w:top w:val="none" w:sz="0" w:space="0" w:color="auto"/>
            <w:left w:val="none" w:sz="0" w:space="0" w:color="auto"/>
            <w:bottom w:val="none" w:sz="0" w:space="0" w:color="auto"/>
            <w:right w:val="none" w:sz="0" w:space="0" w:color="auto"/>
          </w:divBdr>
        </w:div>
      </w:divsChild>
    </w:div>
    <w:div w:id="1802921723">
      <w:bodyDiv w:val="1"/>
      <w:marLeft w:val="0"/>
      <w:marRight w:val="0"/>
      <w:marTop w:val="0"/>
      <w:marBottom w:val="0"/>
      <w:divBdr>
        <w:top w:val="none" w:sz="0" w:space="0" w:color="auto"/>
        <w:left w:val="none" w:sz="0" w:space="0" w:color="auto"/>
        <w:bottom w:val="none" w:sz="0" w:space="0" w:color="auto"/>
        <w:right w:val="none" w:sz="0" w:space="0" w:color="auto"/>
      </w:divBdr>
    </w:div>
    <w:div w:id="1880433663">
      <w:bodyDiv w:val="1"/>
      <w:marLeft w:val="0"/>
      <w:marRight w:val="0"/>
      <w:marTop w:val="0"/>
      <w:marBottom w:val="0"/>
      <w:divBdr>
        <w:top w:val="none" w:sz="0" w:space="0" w:color="auto"/>
        <w:left w:val="none" w:sz="0" w:space="0" w:color="auto"/>
        <w:bottom w:val="none" w:sz="0" w:space="0" w:color="auto"/>
        <w:right w:val="none" w:sz="0" w:space="0" w:color="auto"/>
      </w:divBdr>
    </w:div>
    <w:div w:id="1971741653">
      <w:bodyDiv w:val="1"/>
      <w:marLeft w:val="0"/>
      <w:marRight w:val="0"/>
      <w:marTop w:val="0"/>
      <w:marBottom w:val="0"/>
      <w:divBdr>
        <w:top w:val="none" w:sz="0" w:space="0" w:color="auto"/>
        <w:left w:val="none" w:sz="0" w:space="0" w:color="auto"/>
        <w:bottom w:val="none" w:sz="0" w:space="0" w:color="auto"/>
        <w:right w:val="none" w:sz="0" w:space="0" w:color="auto"/>
      </w:divBdr>
    </w:div>
    <w:div w:id="211866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6A452-78D7-4E45-8785-A64B3B8F5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1118</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Kings Park Primary School</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chris.grant-peterkin</dc:creator>
  <cp:keywords/>
  <cp:lastModifiedBy>anne.crumpler</cp:lastModifiedBy>
  <cp:revision>2</cp:revision>
  <dcterms:created xsi:type="dcterms:W3CDTF">2019-04-23T17:40:00Z</dcterms:created>
  <dcterms:modified xsi:type="dcterms:W3CDTF">2019-04-23T17:40:00Z</dcterms:modified>
</cp:coreProperties>
</file>